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0877" w:rsidRDefault="00140877" w:rsidP="004B101D">
      <w:pPr>
        <w:suppressAutoHyphens/>
        <w:spacing w:after="0" w:line="240" w:lineRule="auto"/>
        <w:ind w:left="1870" w:firstLine="380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Приложение </w:t>
      </w:r>
    </w:p>
    <w:p w:rsidR="00CB3628" w:rsidRPr="00CB3628" w:rsidRDefault="00CB3628" w:rsidP="004B101D">
      <w:pPr>
        <w:suppressAutoHyphens/>
        <w:spacing w:after="0" w:line="240" w:lineRule="auto"/>
        <w:ind w:left="1870" w:firstLine="380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УТВЕРЖДЕНА</w:t>
      </w:r>
    </w:p>
    <w:p w:rsidR="00CB3628" w:rsidRPr="00CB3628" w:rsidRDefault="004B101D" w:rsidP="004B101D">
      <w:pPr>
        <w:suppressAutoHyphens/>
        <w:spacing w:after="0" w:line="240" w:lineRule="auto"/>
        <w:ind w:firstLine="567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постановлением </w:t>
      </w:r>
      <w:r w:rsidR="00CB3628"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администрации</w:t>
      </w:r>
    </w:p>
    <w:p w:rsidR="00CB3628" w:rsidRPr="00CB3628" w:rsidRDefault="00CB3628" w:rsidP="004B101D">
      <w:pPr>
        <w:suppressAutoHyphens/>
        <w:spacing w:after="0" w:line="240" w:lineRule="auto"/>
        <w:ind w:right="170" w:firstLine="567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муниципального образования</w:t>
      </w:r>
    </w:p>
    <w:p w:rsidR="00CB3628" w:rsidRPr="00CB3628" w:rsidRDefault="00CB3628" w:rsidP="004B101D">
      <w:pPr>
        <w:suppressAutoHyphens/>
        <w:spacing w:after="0" w:line="240" w:lineRule="auto"/>
        <w:ind w:right="170" w:firstLine="567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Славянский район</w:t>
      </w:r>
    </w:p>
    <w:p w:rsidR="00CB3628" w:rsidRPr="00CB3628" w:rsidRDefault="00CB3628" w:rsidP="004B101D">
      <w:pPr>
        <w:suppressAutoHyphens/>
        <w:spacing w:after="0" w:line="240" w:lineRule="auto"/>
        <w:ind w:right="170" w:firstLine="5670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от _________№ _____</w:t>
      </w:r>
    </w:p>
    <w:p w:rsidR="00CB3628" w:rsidRPr="00CB3628" w:rsidRDefault="00CB3628" w:rsidP="001A5CB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CF11D2" w:rsidRPr="00CB3628" w:rsidRDefault="00CF11D2" w:rsidP="00CF11D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Программа</w:t>
      </w:r>
    </w:p>
    <w:p w:rsidR="00CB3628" w:rsidRPr="00CB3628" w:rsidRDefault="00CF11D2" w:rsidP="001A5C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у</w:t>
      </w:r>
      <w:r w:rsidR="00CB3628" w:rsidRPr="00CB3628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креплени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я</w:t>
      </w:r>
      <w:r w:rsidR="00CB3628" w:rsidRPr="00CB3628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общественного здоровья на территории </w:t>
      </w:r>
    </w:p>
    <w:p w:rsidR="00CB3628" w:rsidRPr="00CB3628" w:rsidRDefault="00CB3628" w:rsidP="001A5C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муниципального образования Славянский район</w:t>
      </w:r>
      <w:r w:rsidR="00C31467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 xml:space="preserve"> на период до 2030 года</w:t>
      </w:r>
      <w:bookmarkStart w:id="0" w:name="_GoBack"/>
      <w:bookmarkEnd w:id="0"/>
    </w:p>
    <w:p w:rsidR="00CB3628" w:rsidRDefault="00CB3628" w:rsidP="001A5C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CB3628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(далее – Программа)</w:t>
      </w:r>
    </w:p>
    <w:p w:rsidR="002842E6" w:rsidRDefault="002842E6" w:rsidP="001A5C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2842E6" w:rsidRPr="004B101D" w:rsidRDefault="002842E6" w:rsidP="001A5CBF">
      <w:pPr>
        <w:spacing w:after="0" w:line="240" w:lineRule="auto"/>
        <w:jc w:val="center"/>
        <w:rPr>
          <w:rFonts w:ascii="FreeSerif" w:eastAsia="Calibri" w:hAnsi="FreeSerif" w:cs="FreeSerif"/>
          <w:bCs/>
          <w:sz w:val="28"/>
          <w:szCs w:val="28"/>
          <w:highlight w:val="white"/>
        </w:rPr>
      </w:pPr>
      <w:r w:rsidRPr="004B101D">
        <w:rPr>
          <w:rFonts w:ascii="FreeSerif" w:eastAsia="FreeSerif" w:hAnsi="FreeSerif" w:cs="FreeSerif"/>
          <w:bCs/>
          <w:sz w:val="28"/>
          <w:szCs w:val="28"/>
          <w:highlight w:val="white"/>
        </w:rPr>
        <w:t xml:space="preserve">Паспорт </w:t>
      </w:r>
    </w:p>
    <w:p w:rsidR="002842E6" w:rsidRPr="004B101D" w:rsidRDefault="002842E6" w:rsidP="001A5CB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4B101D">
        <w:rPr>
          <w:rFonts w:ascii="FreeSerif" w:eastAsia="FreeSerif" w:hAnsi="FreeSerif" w:cs="FreeSerif"/>
          <w:bCs/>
          <w:sz w:val="28"/>
          <w:szCs w:val="28"/>
          <w:highlight w:val="white"/>
        </w:rPr>
        <w:t>«</w:t>
      </w:r>
      <w:r w:rsidR="00CF11D2">
        <w:rPr>
          <w:rFonts w:ascii="FreeSerif" w:eastAsia="FreeSerif" w:hAnsi="FreeSerif" w:cs="FreeSerif"/>
          <w:bCs/>
          <w:sz w:val="28"/>
          <w:szCs w:val="28"/>
          <w:highlight w:val="white"/>
        </w:rPr>
        <w:t>Программы у</w:t>
      </w:r>
      <w:r w:rsidRPr="004B101D">
        <w:rPr>
          <w:rFonts w:ascii="FreeSerif" w:eastAsia="FreeSerif" w:hAnsi="FreeSerif" w:cs="FreeSerif"/>
          <w:bCs/>
          <w:sz w:val="28"/>
          <w:szCs w:val="28"/>
          <w:highlight w:val="white"/>
        </w:rPr>
        <w:t>креплени</w:t>
      </w:r>
      <w:r w:rsidR="00CF11D2">
        <w:rPr>
          <w:rFonts w:ascii="FreeSerif" w:eastAsia="FreeSerif" w:hAnsi="FreeSerif" w:cs="FreeSerif"/>
          <w:bCs/>
          <w:sz w:val="28"/>
          <w:szCs w:val="28"/>
          <w:highlight w:val="white"/>
        </w:rPr>
        <w:t>я</w:t>
      </w:r>
      <w:r w:rsidRPr="004B101D">
        <w:rPr>
          <w:rFonts w:ascii="FreeSerif" w:eastAsia="FreeSerif" w:hAnsi="FreeSerif" w:cs="FreeSerif"/>
          <w:bCs/>
          <w:sz w:val="28"/>
          <w:szCs w:val="28"/>
          <w:highlight w:val="white"/>
        </w:rPr>
        <w:t xml:space="preserve"> общественного здоровья </w:t>
      </w:r>
      <w:r w:rsidRPr="004B101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на территории </w:t>
      </w:r>
    </w:p>
    <w:p w:rsidR="002842E6" w:rsidRPr="004B101D" w:rsidRDefault="002842E6" w:rsidP="001A5CBF">
      <w:pPr>
        <w:spacing w:after="0" w:line="240" w:lineRule="auto"/>
        <w:jc w:val="center"/>
        <w:rPr>
          <w:rFonts w:ascii="FreeSerif" w:eastAsia="Calibri" w:hAnsi="FreeSerif" w:cs="FreeSerif"/>
          <w:bCs/>
          <w:sz w:val="28"/>
          <w:szCs w:val="28"/>
          <w:highlight w:val="white"/>
        </w:rPr>
      </w:pPr>
      <w:r w:rsidRPr="004B101D">
        <w:rPr>
          <w:rFonts w:ascii="Times New Roman" w:eastAsia="Times New Roman" w:hAnsi="Times New Roman" w:cs="Times New Roman"/>
          <w:sz w:val="28"/>
          <w:szCs w:val="28"/>
          <w:lang w:eastAsia="zh-CN"/>
        </w:rPr>
        <w:t>муниципального образования Славянский район</w:t>
      </w:r>
      <w:r w:rsidR="00C31467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на период до 2030 года</w:t>
      </w:r>
      <w:r w:rsidRPr="004B101D">
        <w:rPr>
          <w:rFonts w:ascii="FreeSerif" w:eastAsia="FreeSerif" w:hAnsi="FreeSerif" w:cs="FreeSerif"/>
          <w:bCs/>
          <w:sz w:val="28"/>
          <w:szCs w:val="28"/>
          <w:highlight w:val="white"/>
        </w:rPr>
        <w:t>»</w:t>
      </w:r>
    </w:p>
    <w:p w:rsidR="00CB3628" w:rsidRPr="00CB3628" w:rsidRDefault="00CB3628" w:rsidP="001A5CBF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tbl>
      <w:tblPr>
        <w:tblStyle w:val="a3"/>
        <w:tblW w:w="101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7796"/>
        <w:gridCol w:w="57"/>
      </w:tblGrid>
      <w:tr w:rsidR="00CB3628" w:rsidRPr="00CB3628" w:rsidTr="003617C2">
        <w:tc>
          <w:tcPr>
            <w:tcW w:w="2269" w:type="dxa"/>
          </w:tcPr>
          <w:p w:rsidR="00CB3628" w:rsidRPr="00CF11D2" w:rsidRDefault="00CB3628" w:rsidP="001A5CBF">
            <w:pPr>
              <w:suppressAutoHyphens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Ответственный исполнитель</w:t>
            </w:r>
          </w:p>
        </w:tc>
        <w:tc>
          <w:tcPr>
            <w:tcW w:w="7853" w:type="dxa"/>
            <w:gridSpan w:val="2"/>
          </w:tcPr>
          <w:p w:rsidR="00CB3628" w:rsidRPr="00CB3628" w:rsidRDefault="00CB3628" w:rsidP="001A5CBF">
            <w:pPr>
              <w:tabs>
                <w:tab w:val="left" w:pos="4853"/>
              </w:tabs>
              <w:suppressAutoHyphens/>
              <w:snapToGrid w:val="0"/>
              <w:ind w:right="232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Администрация муниципального образования Славянский район</w:t>
            </w:r>
          </w:p>
          <w:p w:rsidR="00CB3628" w:rsidRPr="00CB3628" w:rsidRDefault="00CB3628" w:rsidP="001A5CBF">
            <w:pPr>
              <w:tabs>
                <w:tab w:val="left" w:pos="4853"/>
              </w:tabs>
              <w:suppressAutoHyphens/>
              <w:snapToGrid w:val="0"/>
              <w:ind w:right="232"/>
              <w:rPr>
                <w:sz w:val="28"/>
                <w:szCs w:val="28"/>
                <w:lang w:eastAsia="zh-CN"/>
              </w:rPr>
            </w:pPr>
          </w:p>
        </w:tc>
      </w:tr>
      <w:tr w:rsidR="00CB3628" w:rsidRPr="00CB3628" w:rsidTr="003617C2">
        <w:tc>
          <w:tcPr>
            <w:tcW w:w="2269" w:type="dxa"/>
          </w:tcPr>
          <w:p w:rsidR="00CB3628" w:rsidRPr="00CF11D2" w:rsidRDefault="00CB3628" w:rsidP="001A5CBF">
            <w:pPr>
              <w:suppressAutoHyphens/>
              <w:snapToGrid w:val="0"/>
              <w:rPr>
                <w:sz w:val="24"/>
                <w:szCs w:val="24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Руководитель, курирующий исполнения Программы</w:t>
            </w:r>
          </w:p>
          <w:p w:rsidR="00CB3628" w:rsidRPr="00CF11D2" w:rsidRDefault="00CB3628" w:rsidP="001A5CBF">
            <w:pPr>
              <w:suppressAutoHyphens/>
              <w:jc w:val="center"/>
              <w:rPr>
                <w:sz w:val="28"/>
                <w:szCs w:val="28"/>
                <w:lang w:eastAsia="zh-CN"/>
              </w:rPr>
            </w:pPr>
          </w:p>
        </w:tc>
        <w:tc>
          <w:tcPr>
            <w:tcW w:w="7853" w:type="dxa"/>
            <w:gridSpan w:val="2"/>
          </w:tcPr>
          <w:p w:rsidR="00CB3628" w:rsidRPr="00CB3628" w:rsidRDefault="00CB3628" w:rsidP="001A5CBF">
            <w:pPr>
              <w:suppressAutoHyphens/>
              <w:snapToGrid w:val="0"/>
              <w:ind w:right="170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Заместитель главы муниципального образования Славянский район (социальные вопросы)</w:t>
            </w:r>
          </w:p>
          <w:p w:rsidR="00CB3628" w:rsidRPr="00CB3628" w:rsidRDefault="00CB3628" w:rsidP="001A5CBF">
            <w:pPr>
              <w:suppressAutoHyphens/>
              <w:snapToGrid w:val="0"/>
              <w:ind w:right="170"/>
              <w:rPr>
                <w:sz w:val="28"/>
                <w:szCs w:val="28"/>
                <w:lang w:eastAsia="zh-CN"/>
              </w:rPr>
            </w:pP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ind w:right="-284"/>
              <w:rPr>
                <w:sz w:val="24"/>
                <w:szCs w:val="24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Участники Программы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</w:p>
        </w:tc>
        <w:tc>
          <w:tcPr>
            <w:tcW w:w="7796" w:type="dxa"/>
          </w:tcPr>
          <w:p w:rsidR="00C31467" w:rsidRDefault="00C31467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>
              <w:rPr>
                <w:sz w:val="28"/>
                <w:szCs w:val="28"/>
                <w:lang w:eastAsia="zh-CN"/>
              </w:rPr>
              <w:t>у</w:t>
            </w:r>
            <w:r w:rsidR="00CB3628" w:rsidRPr="00CB3628">
              <w:rPr>
                <w:sz w:val="28"/>
                <w:szCs w:val="28"/>
                <w:lang w:eastAsia="zh-CN"/>
              </w:rPr>
              <w:t>правление по делам молодежи администрации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="00CB3628"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управление по физической культуре и спорту администрации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управление образования администрации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управление культуры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управление по взаимодействию со средствами массовой информации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31467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государственное бюджетное учреждение здравоохранения</w:t>
            </w:r>
            <w:r>
              <w:rPr>
                <w:sz w:val="28"/>
                <w:szCs w:val="28"/>
                <w:lang w:eastAsia="zh-CN"/>
              </w:rPr>
              <w:t xml:space="preserve"> «Центр общественного здоровья и медицинской профилактики»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государственное бюджетное учреждение здравоохранения «Славянская центральная районная больница» министерства здравоохранения Краснодарского края (по согласованию)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31467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31467">
              <w:rPr>
                <w:sz w:val="28"/>
                <w:szCs w:val="28"/>
              </w:rPr>
              <w:t>управление архитектуры администрации муниципального образования Славянский район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31467" w:rsidRDefault="00CB3628" w:rsidP="00CF11D2">
            <w:pPr>
              <w:suppressAutoHyphens/>
              <w:snapToGrid w:val="0"/>
              <w:ind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управление жизнеобеспечения, транспорта и связи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Pr="00CB3628">
              <w:rPr>
                <w:sz w:val="28"/>
                <w:szCs w:val="28"/>
                <w:lang w:eastAsia="zh-CN"/>
              </w:rPr>
              <w:t xml:space="preserve"> </w:t>
            </w:r>
          </w:p>
          <w:p w:rsidR="00CB3628" w:rsidRPr="00CB3628" w:rsidRDefault="00CB3628" w:rsidP="00CF11D2">
            <w:pPr>
              <w:suppressAutoHyphens/>
              <w:snapToGrid w:val="0"/>
              <w:ind w:left="33" w:right="227" w:firstLine="33"/>
              <w:jc w:val="both"/>
              <w:rPr>
                <w:sz w:val="28"/>
                <w:szCs w:val="28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lastRenderedPageBreak/>
              <w:t>управление по торговле и защите прав потребителей</w:t>
            </w:r>
            <w:r w:rsidR="00CF11D2">
              <w:rPr>
                <w:sz w:val="28"/>
                <w:szCs w:val="28"/>
                <w:lang w:eastAsia="zh-CN"/>
              </w:rPr>
              <w:t>;</w:t>
            </w:r>
            <w:r w:rsidR="00C31467">
              <w:rPr>
                <w:sz w:val="28"/>
                <w:szCs w:val="28"/>
                <w:lang w:eastAsia="zh-CN"/>
              </w:rPr>
              <w:t xml:space="preserve"> </w:t>
            </w:r>
            <w:r w:rsidR="001A5CBF">
              <w:rPr>
                <w:sz w:val="28"/>
                <w:szCs w:val="28"/>
                <w:lang w:eastAsia="zh-CN"/>
              </w:rPr>
              <w:t xml:space="preserve">     у</w:t>
            </w:r>
            <w:r w:rsidR="00C31467">
              <w:rPr>
                <w:sz w:val="28"/>
                <w:szCs w:val="28"/>
              </w:rPr>
              <w:t>правление экономического развития</w:t>
            </w:r>
            <w:r w:rsidR="00C31467" w:rsidRPr="00C31467">
              <w:rPr>
                <w:sz w:val="28"/>
                <w:szCs w:val="28"/>
              </w:rPr>
              <w:t xml:space="preserve"> администрации муниципального образования Славянский район</w:t>
            </w:r>
            <w:r w:rsidR="00CF11D2">
              <w:rPr>
                <w:sz w:val="28"/>
                <w:szCs w:val="28"/>
              </w:rPr>
              <w:t>.</w:t>
            </w: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ind w:right="-284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lastRenderedPageBreak/>
              <w:t>Цель Программы</w:t>
            </w:r>
          </w:p>
        </w:tc>
        <w:tc>
          <w:tcPr>
            <w:tcW w:w="7796" w:type="dxa"/>
          </w:tcPr>
          <w:p w:rsidR="00CB3628" w:rsidRPr="00CB3628" w:rsidRDefault="00F6784D" w:rsidP="001A5CBF">
            <w:pPr>
              <w:suppressAutoHyphens/>
              <w:snapToGrid w:val="0"/>
              <w:ind w:right="113"/>
              <w:jc w:val="both"/>
              <w:rPr>
                <w:sz w:val="28"/>
                <w:szCs w:val="28"/>
                <w:lang w:eastAsia="zh-CN"/>
              </w:rPr>
            </w:pP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>Увеличение доли</w:t>
            </w:r>
            <w:r w:rsidR="00CB3628" w:rsidRPr="00CB3628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 жителей Славянского района</w:t>
            </w:r>
            <w:r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F6784D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sz w:val="28"/>
                <w:szCs w:val="28"/>
                <w:lang w:eastAsia="en-US"/>
              </w:rPr>
              <w:t>ведущих здоровый образ жизни</w:t>
            </w:r>
            <w:r w:rsidR="00C31467">
              <w:rPr>
                <w:rFonts w:eastAsia="Calibri"/>
                <w:sz w:val="28"/>
                <w:szCs w:val="28"/>
                <w:lang w:eastAsia="en-US"/>
              </w:rPr>
              <w:t xml:space="preserve"> с 20,2% до 25 %</w:t>
            </w:r>
            <w:r>
              <w:rPr>
                <w:rFonts w:eastAsia="Calibri"/>
                <w:sz w:val="28"/>
                <w:szCs w:val="28"/>
                <w:lang w:eastAsia="en-US"/>
              </w:rPr>
              <w:t>.</w:t>
            </w:r>
            <w:r w:rsidRPr="00F6784D"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ind w:right="-284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Задачи Программы</w:t>
            </w:r>
          </w:p>
          <w:p w:rsidR="00CB3628" w:rsidRPr="00CF11D2" w:rsidRDefault="00CB3628" w:rsidP="001A5CBF">
            <w:pPr>
              <w:suppressAutoHyphens/>
              <w:ind w:right="-284"/>
              <w:rPr>
                <w:sz w:val="28"/>
                <w:szCs w:val="28"/>
                <w:lang w:eastAsia="zh-CN"/>
              </w:rPr>
            </w:pPr>
          </w:p>
        </w:tc>
        <w:tc>
          <w:tcPr>
            <w:tcW w:w="7796" w:type="dxa"/>
          </w:tcPr>
          <w:p w:rsidR="00CB3628" w:rsidRPr="00CB3628" w:rsidRDefault="00CB3628" w:rsidP="001A5CBF">
            <w:pPr>
              <w:autoSpaceDE w:val="0"/>
              <w:autoSpaceDN w:val="0"/>
              <w:adjustRightInd w:val="0"/>
              <w:ind w:left="-74"/>
              <w:jc w:val="both"/>
              <w:rPr>
                <w:color w:val="000000"/>
                <w:sz w:val="28"/>
                <w:szCs w:val="28"/>
              </w:rPr>
            </w:pPr>
            <w:r w:rsidRPr="00CB3628">
              <w:rPr>
                <w:color w:val="000000"/>
                <w:sz w:val="28"/>
                <w:szCs w:val="28"/>
              </w:rPr>
              <w:t>1. Мотивирование граждан к ведению здорового образа жизни посредством проведения информационно-коммуникационной кампании, а также вовлечения граждан в мероприятия по укреплению общественного здоровья.</w:t>
            </w:r>
          </w:p>
          <w:p w:rsidR="00CB3628" w:rsidRPr="00CB3628" w:rsidRDefault="00CB3628" w:rsidP="001A5CBF">
            <w:pPr>
              <w:autoSpaceDE w:val="0"/>
              <w:autoSpaceDN w:val="0"/>
              <w:adjustRightInd w:val="0"/>
              <w:ind w:left="-74"/>
              <w:jc w:val="both"/>
              <w:rPr>
                <w:color w:val="000000"/>
                <w:sz w:val="28"/>
                <w:szCs w:val="28"/>
              </w:rPr>
            </w:pPr>
            <w:r w:rsidRPr="00CB3628">
              <w:rPr>
                <w:color w:val="000000"/>
                <w:sz w:val="28"/>
                <w:szCs w:val="28"/>
              </w:rPr>
              <w:t>2. Проведение мероприятий по ограничению потребления т</w:t>
            </w:r>
            <w:r w:rsidRPr="00CB3628">
              <w:rPr>
                <w:color w:val="000000"/>
                <w:sz w:val="28"/>
                <w:szCs w:val="28"/>
              </w:rPr>
              <w:t>а</w:t>
            </w:r>
            <w:r w:rsidRPr="00CB3628">
              <w:rPr>
                <w:color w:val="000000"/>
                <w:sz w:val="28"/>
                <w:szCs w:val="28"/>
              </w:rPr>
              <w:t>бака, немедицинского потребления наркотических средств и психотропных веществ алкоголя.</w:t>
            </w:r>
          </w:p>
          <w:p w:rsidR="00CB3628" w:rsidRPr="00CB3628" w:rsidRDefault="00CB3628" w:rsidP="001A5CBF">
            <w:pPr>
              <w:suppressAutoHyphens/>
              <w:jc w:val="both"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  <w:r w:rsidRPr="00CB3628">
              <w:rPr>
                <w:sz w:val="28"/>
                <w:szCs w:val="28"/>
                <w:lang w:eastAsia="zh-CN"/>
              </w:rPr>
              <w:t xml:space="preserve">3. </w:t>
            </w:r>
            <w:r w:rsidRPr="00CB3628"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  <w:t xml:space="preserve">Формирование культуры здорового питания населения. </w:t>
            </w:r>
          </w:p>
          <w:p w:rsidR="00CB3628" w:rsidRPr="00CB3628" w:rsidRDefault="00CB3628" w:rsidP="001A5CBF">
            <w:pPr>
              <w:suppressAutoHyphens/>
              <w:snapToGrid w:val="0"/>
              <w:ind w:left="-74"/>
              <w:jc w:val="both"/>
              <w:rPr>
                <w:sz w:val="28"/>
                <w:szCs w:val="28"/>
              </w:rPr>
            </w:pPr>
            <w:r w:rsidRPr="00CB3628">
              <w:rPr>
                <w:sz w:val="28"/>
                <w:szCs w:val="28"/>
                <w:lang w:eastAsia="zh-CN"/>
              </w:rPr>
              <w:t xml:space="preserve">4. </w:t>
            </w:r>
            <w:r w:rsidRPr="00CB3628">
              <w:rPr>
                <w:sz w:val="28"/>
                <w:szCs w:val="28"/>
              </w:rPr>
              <w:t xml:space="preserve">Реализация мероприятий по профилактике заболеваний и формированию здорового образа жизни граждан муниципального образования </w:t>
            </w:r>
            <w:r w:rsidRPr="00CB3628">
              <w:rPr>
                <w:sz w:val="28"/>
                <w:szCs w:val="28"/>
                <w:lang w:eastAsia="zh-CN"/>
              </w:rPr>
              <w:t>Славянский</w:t>
            </w:r>
            <w:r w:rsidRPr="00CB3628">
              <w:rPr>
                <w:sz w:val="28"/>
                <w:szCs w:val="28"/>
              </w:rPr>
              <w:t xml:space="preserve"> район.</w:t>
            </w:r>
          </w:p>
          <w:p w:rsidR="00CB3628" w:rsidRPr="00CB3628" w:rsidRDefault="00B92B41" w:rsidP="001A5CBF">
            <w:pPr>
              <w:suppressAutoHyphens/>
              <w:snapToGrid w:val="0"/>
              <w:ind w:left="-7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zh-CN"/>
              </w:rPr>
              <w:t>5.</w:t>
            </w:r>
            <w:r w:rsidR="00CB3628" w:rsidRPr="00CB3628">
              <w:rPr>
                <w:sz w:val="28"/>
                <w:szCs w:val="28"/>
                <w:lang w:eastAsia="zh-CN"/>
              </w:rPr>
              <w:t xml:space="preserve"> Развитие инфраструктуры общественного здоровья.</w:t>
            </w:r>
          </w:p>
          <w:p w:rsidR="00CB3628" w:rsidRPr="00CB3628" w:rsidRDefault="00CB3628" w:rsidP="001A5CBF">
            <w:pPr>
              <w:autoSpaceDE w:val="0"/>
              <w:autoSpaceDN w:val="0"/>
              <w:adjustRightInd w:val="0"/>
              <w:ind w:left="-74"/>
              <w:jc w:val="both"/>
              <w:rPr>
                <w:rFonts w:eastAsia="Calibri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Целевые индикаторы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4"/>
                <w:szCs w:val="24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реализации Программы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</w:p>
        </w:tc>
        <w:tc>
          <w:tcPr>
            <w:tcW w:w="7796" w:type="dxa"/>
            <w:vAlign w:val="center"/>
          </w:tcPr>
          <w:p w:rsidR="004F1B97" w:rsidRPr="004F1B97" w:rsidRDefault="004F1B97" w:rsidP="001A5CBF">
            <w:pPr>
              <w:jc w:val="both"/>
              <w:rPr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</w:rPr>
              <w:t xml:space="preserve">1. </w:t>
            </w:r>
            <w:r w:rsidRPr="004F1B97">
              <w:rPr>
                <w:rFonts w:eastAsia="Calibri"/>
                <w:color w:val="000000"/>
                <w:sz w:val="28"/>
                <w:szCs w:val="28"/>
              </w:rPr>
              <w:t>Доля населения систематически занимающегося физической культурой и спортом.</w:t>
            </w:r>
          </w:p>
          <w:p w:rsidR="004F1B97" w:rsidRPr="004F1B97" w:rsidRDefault="004F1B97" w:rsidP="001A5CBF">
            <w:pPr>
              <w:rPr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  <w:lang w:eastAsia="en-US"/>
              </w:rPr>
              <w:t>2.</w:t>
            </w:r>
            <w:r w:rsidRPr="004F1B97">
              <w:rPr>
                <w:rFonts w:eastAsia="Calibri"/>
                <w:color w:val="000000"/>
                <w:sz w:val="28"/>
                <w:szCs w:val="28"/>
                <w:lang w:eastAsia="en-US"/>
              </w:rPr>
              <w:t>Количество мероприятий, пропагандирующих здоровый о</w:t>
            </w:r>
            <w:r w:rsidRPr="004F1B97">
              <w:rPr>
                <w:rFonts w:eastAsia="Calibri"/>
                <w:color w:val="000000"/>
                <w:sz w:val="28"/>
                <w:szCs w:val="28"/>
                <w:lang w:eastAsia="en-US"/>
              </w:rPr>
              <w:t>б</w:t>
            </w:r>
            <w:r w:rsidRPr="004F1B97">
              <w:rPr>
                <w:rFonts w:eastAsia="Calibri"/>
                <w:color w:val="000000"/>
                <w:sz w:val="28"/>
                <w:szCs w:val="28"/>
                <w:lang w:eastAsia="en-US"/>
              </w:rPr>
              <w:t>раз жизни.</w:t>
            </w:r>
          </w:p>
          <w:p w:rsidR="004F1B97" w:rsidRPr="004F1B97" w:rsidRDefault="004F1B97" w:rsidP="001A5CBF">
            <w:pPr>
              <w:rPr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</w:rPr>
              <w:t>3.</w:t>
            </w:r>
            <w:r w:rsidRPr="004F1B97">
              <w:rPr>
                <w:rFonts w:eastAsia="Calibri"/>
                <w:color w:val="000000"/>
                <w:sz w:val="28"/>
                <w:szCs w:val="28"/>
              </w:rPr>
              <w:t>Доля граждан старшего поколения, вовлечённых в активное долголетие.</w:t>
            </w:r>
          </w:p>
          <w:p w:rsidR="004F1B97" w:rsidRPr="004F1B97" w:rsidRDefault="004F1B97" w:rsidP="001A5CBF">
            <w:pPr>
              <w:rPr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</w:rPr>
              <w:t>4.</w:t>
            </w:r>
            <w:r w:rsidRPr="004F1B97">
              <w:rPr>
                <w:rFonts w:eastAsia="Calibri"/>
                <w:color w:val="000000"/>
                <w:sz w:val="28"/>
                <w:szCs w:val="28"/>
              </w:rPr>
              <w:t>Количество граждан, прошедших профилактический осмотр (диспансеризацию).</w:t>
            </w:r>
          </w:p>
          <w:p w:rsidR="004F1B97" w:rsidRPr="004F1B97" w:rsidRDefault="004F1B97" w:rsidP="001A5CBF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>
              <w:rPr>
                <w:rFonts w:eastAsia="Calibri"/>
                <w:color w:val="000000"/>
                <w:sz w:val="28"/>
                <w:szCs w:val="28"/>
              </w:rPr>
              <w:t>5.</w:t>
            </w:r>
            <w:r w:rsidRPr="004F1B97">
              <w:rPr>
                <w:rFonts w:eastAsia="Calibri"/>
                <w:color w:val="000000"/>
                <w:sz w:val="28"/>
                <w:szCs w:val="28"/>
              </w:rPr>
              <w:t>Доля населения, прошедшего профилактический осмотр (диспансеризацию) на рабочем месте.</w:t>
            </w:r>
          </w:p>
          <w:p w:rsidR="004F1B97" w:rsidRPr="004F1B97" w:rsidRDefault="004F1B97" w:rsidP="001A5CBF">
            <w:pPr>
              <w:rPr>
                <w:rFonts w:eastAsia="Calibri"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 w:rsidRPr="004F1B97">
              <w:rPr>
                <w:sz w:val="28"/>
                <w:szCs w:val="28"/>
              </w:rPr>
              <w:t>Увеличение количества благоустроенных парковых зон.</w:t>
            </w:r>
          </w:p>
          <w:p w:rsidR="00CB3628" w:rsidRPr="004F1B97" w:rsidRDefault="004F1B97" w:rsidP="001A5CBF">
            <w:pPr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  <w:r w:rsidRPr="004F1B97">
              <w:rPr>
                <w:sz w:val="28"/>
                <w:szCs w:val="28"/>
              </w:rPr>
              <w:t>Увеличение количества благоустроенных спортивных и оздоровительных площадок.</w:t>
            </w: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ind w:right="-284"/>
              <w:rPr>
                <w:sz w:val="24"/>
                <w:szCs w:val="24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Сроки реализации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Программы</w:t>
            </w:r>
          </w:p>
          <w:p w:rsidR="00CB3628" w:rsidRPr="00CF11D2" w:rsidRDefault="00CB3628" w:rsidP="001A5CBF">
            <w:pPr>
              <w:suppressAutoHyphens/>
              <w:ind w:right="-284"/>
              <w:rPr>
                <w:sz w:val="28"/>
                <w:szCs w:val="28"/>
                <w:lang w:eastAsia="zh-CN"/>
              </w:rPr>
            </w:pPr>
          </w:p>
        </w:tc>
        <w:tc>
          <w:tcPr>
            <w:tcW w:w="7796" w:type="dxa"/>
            <w:vAlign w:val="center"/>
          </w:tcPr>
          <w:p w:rsidR="00CB3628" w:rsidRPr="00CB3628" w:rsidRDefault="00CB3628" w:rsidP="001A5CBF">
            <w:pPr>
              <w:suppressAutoHyphens/>
              <w:snapToGrid w:val="0"/>
              <w:rPr>
                <w:sz w:val="24"/>
                <w:szCs w:val="24"/>
                <w:lang w:eastAsia="zh-CN"/>
              </w:rPr>
            </w:pPr>
            <w:r w:rsidRPr="00CB3628">
              <w:rPr>
                <w:sz w:val="28"/>
                <w:szCs w:val="28"/>
                <w:lang w:eastAsia="zh-CN"/>
              </w:rPr>
              <w:t>2025 – 2030 годы</w:t>
            </w:r>
          </w:p>
          <w:p w:rsidR="00CB3628" w:rsidRPr="00CB3628" w:rsidRDefault="00CB3628" w:rsidP="001A5CBF">
            <w:pPr>
              <w:suppressAutoHyphens/>
              <w:rPr>
                <w:sz w:val="24"/>
                <w:szCs w:val="24"/>
                <w:lang w:eastAsia="zh-CN"/>
              </w:rPr>
            </w:pP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Финансирование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>Программы</w:t>
            </w:r>
          </w:p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</w:p>
          <w:p w:rsidR="00CB3628" w:rsidRPr="00CF11D2" w:rsidRDefault="00CB3628" w:rsidP="001A5CBF">
            <w:pPr>
              <w:suppressAutoHyphens/>
              <w:snapToGrid w:val="0"/>
              <w:rPr>
                <w:sz w:val="24"/>
                <w:szCs w:val="24"/>
                <w:lang w:eastAsia="zh-CN"/>
              </w:rPr>
            </w:pPr>
          </w:p>
        </w:tc>
        <w:tc>
          <w:tcPr>
            <w:tcW w:w="7796" w:type="dxa"/>
          </w:tcPr>
          <w:p w:rsidR="00CB3628" w:rsidRPr="00B47D3D" w:rsidRDefault="00CB3628" w:rsidP="001A5CBF">
            <w:pPr>
              <w:suppressAutoHyphens/>
              <w:snapToGrid w:val="0"/>
              <w:jc w:val="both"/>
              <w:rPr>
                <w:sz w:val="28"/>
                <w:szCs w:val="28"/>
                <w:lang w:eastAsia="zh-CN"/>
              </w:rPr>
            </w:pPr>
            <w:r w:rsidRPr="00B47D3D">
              <w:rPr>
                <w:sz w:val="28"/>
                <w:szCs w:val="28"/>
                <w:lang w:eastAsia="zh-CN"/>
              </w:rPr>
              <w:t xml:space="preserve">Финансирование мероприятий осуществляется в рамках: </w:t>
            </w:r>
          </w:p>
          <w:p w:rsidR="00CB3628" w:rsidRPr="00CB3628" w:rsidRDefault="00CB3628" w:rsidP="001A5CBF">
            <w:pPr>
              <w:suppressAutoHyphens/>
              <w:snapToGrid w:val="0"/>
              <w:jc w:val="both"/>
              <w:rPr>
                <w:sz w:val="28"/>
                <w:szCs w:val="28"/>
                <w:lang w:eastAsia="zh-CN"/>
              </w:rPr>
            </w:pPr>
            <w:r w:rsidRPr="00B47D3D">
              <w:rPr>
                <w:sz w:val="28"/>
                <w:szCs w:val="28"/>
                <w:lang w:eastAsia="zh-CN"/>
              </w:rPr>
              <w:t xml:space="preserve">муниципальной программы «Развитие физической культуры и спорта», </w:t>
            </w:r>
            <w:r w:rsidR="00ED293C" w:rsidRPr="00B47D3D">
              <w:rPr>
                <w:sz w:val="28"/>
                <w:szCs w:val="28"/>
                <w:lang w:eastAsia="zh-CN"/>
              </w:rPr>
              <w:t xml:space="preserve">муниципальной программы «Развитие образования», </w:t>
            </w:r>
            <w:r w:rsidR="000B123F" w:rsidRPr="00B47D3D">
              <w:rPr>
                <w:sz w:val="28"/>
                <w:szCs w:val="28"/>
                <w:lang w:eastAsia="zh-CN"/>
              </w:rPr>
              <w:t>муниципально</w:t>
            </w:r>
            <w:r w:rsidR="00F6784D">
              <w:rPr>
                <w:sz w:val="28"/>
                <w:szCs w:val="28"/>
                <w:lang w:eastAsia="zh-CN"/>
              </w:rPr>
              <w:t>й программы «Развитие культуры», м</w:t>
            </w:r>
            <w:r w:rsidR="00ED293C" w:rsidRPr="00B47D3D">
              <w:rPr>
                <w:sz w:val="28"/>
                <w:szCs w:val="28"/>
                <w:lang w:eastAsia="zh-CN"/>
              </w:rPr>
              <w:t>униципальной программы «Молодежь Славянского района»</w:t>
            </w:r>
            <w:r w:rsidR="004F1B97">
              <w:rPr>
                <w:sz w:val="28"/>
                <w:szCs w:val="28"/>
                <w:lang w:eastAsia="zh-CN"/>
              </w:rPr>
              <w:t>,</w:t>
            </w:r>
            <w:r w:rsidR="004F1B97" w:rsidRPr="002B1026">
              <w:rPr>
                <w:color w:val="000000" w:themeColor="text1"/>
                <w:sz w:val="24"/>
                <w:szCs w:val="24"/>
              </w:rPr>
              <w:t xml:space="preserve"> </w:t>
            </w:r>
            <w:r w:rsidR="004F1B97" w:rsidRPr="0026728D">
              <w:rPr>
                <w:color w:val="000000" w:themeColor="text1"/>
                <w:sz w:val="28"/>
                <w:szCs w:val="28"/>
              </w:rPr>
              <w:t>государственной программы Краснодарского края «Формирование комфортной городской среды»</w:t>
            </w:r>
            <w:r w:rsidR="004F1B97">
              <w:rPr>
                <w:sz w:val="28"/>
                <w:szCs w:val="28"/>
                <w:lang w:eastAsia="zh-CN"/>
              </w:rPr>
              <w:t xml:space="preserve">, </w:t>
            </w:r>
            <w:r w:rsidR="0058220C" w:rsidRPr="0058220C">
              <w:rPr>
                <w:sz w:val="28"/>
                <w:szCs w:val="28"/>
              </w:rPr>
              <w:t>краевой программ</w:t>
            </w:r>
            <w:r w:rsidR="0058220C">
              <w:rPr>
                <w:sz w:val="28"/>
                <w:szCs w:val="28"/>
              </w:rPr>
              <w:t>ы</w:t>
            </w:r>
            <w:r w:rsidR="0058220C" w:rsidRPr="0058220C">
              <w:rPr>
                <w:sz w:val="28"/>
                <w:szCs w:val="28"/>
              </w:rPr>
              <w:t xml:space="preserve"> «Инициативное бюджетирование для сельских поселений численностью, которых не превышает 10 тыс. жителей»</w:t>
            </w:r>
          </w:p>
        </w:tc>
      </w:tr>
      <w:tr w:rsidR="00CB3628" w:rsidRPr="00CB3628" w:rsidTr="003617C2">
        <w:trPr>
          <w:gridAfter w:val="1"/>
          <w:wAfter w:w="57" w:type="dxa"/>
        </w:trPr>
        <w:tc>
          <w:tcPr>
            <w:tcW w:w="2269" w:type="dxa"/>
          </w:tcPr>
          <w:p w:rsidR="00CB3628" w:rsidRPr="00CF11D2" w:rsidRDefault="00CB3628" w:rsidP="001A5CBF">
            <w:pPr>
              <w:suppressAutoHyphens/>
              <w:snapToGrid w:val="0"/>
              <w:rPr>
                <w:sz w:val="28"/>
                <w:szCs w:val="28"/>
                <w:lang w:eastAsia="zh-CN"/>
              </w:rPr>
            </w:pPr>
            <w:r w:rsidRPr="00CF11D2">
              <w:rPr>
                <w:sz w:val="28"/>
                <w:szCs w:val="28"/>
                <w:lang w:eastAsia="zh-CN"/>
              </w:rPr>
              <w:t xml:space="preserve">Ожидаемые </w:t>
            </w:r>
            <w:r w:rsidRPr="00CF11D2">
              <w:rPr>
                <w:sz w:val="28"/>
                <w:szCs w:val="28"/>
                <w:lang w:eastAsia="zh-CN"/>
              </w:rPr>
              <w:lastRenderedPageBreak/>
              <w:t>результаты</w:t>
            </w:r>
          </w:p>
        </w:tc>
        <w:tc>
          <w:tcPr>
            <w:tcW w:w="7796" w:type="dxa"/>
          </w:tcPr>
          <w:p w:rsidR="006E2C66" w:rsidRPr="006E2C66" w:rsidRDefault="006E2C66" w:rsidP="001A5CB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lastRenderedPageBreak/>
              <w:t xml:space="preserve">В результате реализации муниципальной программы </w:t>
            </w:r>
            <w:r w:rsidR="0047160D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к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 xml:space="preserve"> 2030 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lastRenderedPageBreak/>
              <w:t xml:space="preserve">году предполагается: </w:t>
            </w:r>
          </w:p>
          <w:p w:rsidR="006E2C66" w:rsidRPr="006E2C66" w:rsidRDefault="006E2C66" w:rsidP="001A5CB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 xml:space="preserve">1) увеличение доли жителей муниципального образования Славянский район систематически занимающихся физической культурой и спортом с 71,2 % до 75,5 %; </w:t>
            </w:r>
          </w:p>
          <w:p w:rsidR="006E2C66" w:rsidRPr="006E2C66" w:rsidRDefault="006E2C66" w:rsidP="001A5CBF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2) увеличение количества мероприятий, пропагандирующих здоровый образ жизни и материалов в средствах массовой и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н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формации, направленных на пропаганду здорового образа жизни и профилактику хронических неинфекционных забол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е</w:t>
            </w:r>
            <w:r w:rsidRPr="006E2C66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 xml:space="preserve">ваний с 1665 до 1865; </w:t>
            </w:r>
          </w:p>
          <w:p w:rsidR="00CB3628" w:rsidRDefault="00CB3628" w:rsidP="001A5CBF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 w:rsidRPr="00CB3628">
              <w:rPr>
                <w:color w:val="000000"/>
                <w:sz w:val="28"/>
                <w:szCs w:val="28"/>
              </w:rPr>
              <w:t>3) увеличение доли жителей прошедших диспансеризацию</w:t>
            </w:r>
            <w:r w:rsidR="006E2C66">
              <w:rPr>
                <w:color w:val="000000"/>
                <w:sz w:val="28"/>
                <w:szCs w:val="28"/>
              </w:rPr>
              <w:t xml:space="preserve"> с </w:t>
            </w:r>
            <w:r w:rsidR="006E2C66" w:rsidRPr="001106AE">
              <w:rPr>
                <w:sz w:val="28"/>
                <w:szCs w:val="28"/>
              </w:rPr>
              <w:t>46652</w:t>
            </w:r>
            <w:r w:rsidR="006E2C66">
              <w:rPr>
                <w:sz w:val="28"/>
                <w:szCs w:val="28"/>
              </w:rPr>
              <w:t xml:space="preserve"> до </w:t>
            </w:r>
            <w:r w:rsidR="006E2C66" w:rsidRPr="001106AE">
              <w:rPr>
                <w:sz w:val="28"/>
                <w:szCs w:val="28"/>
              </w:rPr>
              <w:t>47650</w:t>
            </w:r>
            <w:r w:rsidRPr="00CB3628">
              <w:rPr>
                <w:color w:val="000000"/>
                <w:sz w:val="28"/>
                <w:szCs w:val="28"/>
              </w:rPr>
              <w:t>;</w:t>
            </w:r>
          </w:p>
          <w:p w:rsidR="00B472FF" w:rsidRPr="00CB3628" w:rsidRDefault="00B472FF" w:rsidP="001A5CBF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4) </w:t>
            </w:r>
            <w:r w:rsidR="006E2C66">
              <w:rPr>
                <w:sz w:val="28"/>
                <w:szCs w:val="28"/>
              </w:rPr>
              <w:t>у</w:t>
            </w:r>
            <w:r w:rsidR="006E2C66" w:rsidRPr="001106AE">
              <w:rPr>
                <w:sz w:val="28"/>
                <w:szCs w:val="28"/>
              </w:rPr>
              <w:t xml:space="preserve">величение количества спортивных </w:t>
            </w:r>
            <w:r w:rsidR="006E2C66">
              <w:rPr>
                <w:sz w:val="28"/>
                <w:szCs w:val="28"/>
              </w:rPr>
              <w:t>сооружений с 352 до 361 шт.</w:t>
            </w:r>
          </w:p>
          <w:p w:rsidR="00CB3628" w:rsidRPr="00CB3628" w:rsidRDefault="006E2C66" w:rsidP="001A5CBF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  <w:r w:rsidR="00CB3628" w:rsidRPr="00CB3628">
              <w:rPr>
                <w:color w:val="000000"/>
                <w:sz w:val="28"/>
                <w:szCs w:val="28"/>
              </w:rPr>
              <w:t>) увеличение доли граждан старшего поколения, вовлеч</w:t>
            </w:r>
            <w:r w:rsidR="00B472FF">
              <w:rPr>
                <w:color w:val="000000"/>
                <w:sz w:val="28"/>
                <w:szCs w:val="28"/>
              </w:rPr>
              <w:t>ё</w:t>
            </w:r>
            <w:r w:rsidR="00B472FF">
              <w:rPr>
                <w:color w:val="000000"/>
                <w:sz w:val="28"/>
                <w:szCs w:val="28"/>
              </w:rPr>
              <w:t>н</w:t>
            </w:r>
            <w:r w:rsidR="004B101D">
              <w:rPr>
                <w:color w:val="000000"/>
                <w:sz w:val="28"/>
                <w:szCs w:val="28"/>
              </w:rPr>
              <w:t>ных в активное долголетие</w:t>
            </w:r>
            <w:r>
              <w:rPr>
                <w:color w:val="000000"/>
                <w:sz w:val="28"/>
                <w:szCs w:val="28"/>
              </w:rPr>
              <w:t xml:space="preserve"> с 85 чел. до 115 чел.</w:t>
            </w:r>
            <w:r w:rsidR="00CB3628" w:rsidRPr="00CB3628">
              <w:rPr>
                <w:color w:val="000000"/>
                <w:sz w:val="28"/>
                <w:szCs w:val="28"/>
              </w:rPr>
              <w:t>;</w:t>
            </w:r>
          </w:p>
          <w:p w:rsidR="00CB3628" w:rsidRDefault="006E2C66" w:rsidP="001A5CBF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  <w:r w:rsidR="004B101D">
              <w:rPr>
                <w:color w:val="000000"/>
                <w:sz w:val="28"/>
                <w:szCs w:val="28"/>
              </w:rPr>
              <w:t>)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CB3628" w:rsidRPr="00CB3628">
              <w:rPr>
                <w:color w:val="000000"/>
                <w:sz w:val="28"/>
                <w:szCs w:val="28"/>
              </w:rPr>
              <w:t>увеличение количества мест на открытом воздухе для физ</w:t>
            </w:r>
            <w:r w:rsidR="00CB3628" w:rsidRPr="00CB3628">
              <w:rPr>
                <w:color w:val="000000"/>
                <w:sz w:val="28"/>
                <w:szCs w:val="28"/>
              </w:rPr>
              <w:t>и</w:t>
            </w:r>
            <w:r w:rsidR="00CB3628" w:rsidRPr="00CB3628">
              <w:rPr>
                <w:color w:val="000000"/>
                <w:sz w:val="28"/>
                <w:szCs w:val="28"/>
              </w:rPr>
              <w:t>ческой активности</w:t>
            </w:r>
            <w:r>
              <w:rPr>
                <w:color w:val="000000"/>
                <w:sz w:val="28"/>
                <w:szCs w:val="28"/>
              </w:rPr>
              <w:t xml:space="preserve"> с 68 до 75;</w:t>
            </w:r>
          </w:p>
          <w:p w:rsidR="006E2C66" w:rsidRPr="00CB3628" w:rsidRDefault="006E2C66" w:rsidP="001A5CBF">
            <w:pPr>
              <w:autoSpaceDE w:val="0"/>
              <w:autoSpaceDN w:val="0"/>
              <w:adjustRightInd w:val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7) </w:t>
            </w:r>
            <w:r>
              <w:rPr>
                <w:rFonts w:eastAsia="Calibri"/>
                <w:color w:val="000000"/>
                <w:sz w:val="28"/>
                <w:szCs w:val="28"/>
              </w:rPr>
              <w:t>увеличение д</w:t>
            </w:r>
            <w:r w:rsidRPr="001106AE">
              <w:rPr>
                <w:rFonts w:eastAsia="Calibri"/>
                <w:color w:val="000000"/>
                <w:sz w:val="28"/>
                <w:szCs w:val="28"/>
              </w:rPr>
              <w:t>ол</w:t>
            </w:r>
            <w:r>
              <w:rPr>
                <w:rFonts w:eastAsia="Calibri"/>
                <w:color w:val="000000"/>
                <w:sz w:val="28"/>
                <w:szCs w:val="28"/>
              </w:rPr>
              <w:t>и</w:t>
            </w:r>
            <w:r w:rsidRPr="001106AE">
              <w:rPr>
                <w:rFonts w:eastAsia="Calibri"/>
                <w:color w:val="000000"/>
                <w:sz w:val="28"/>
                <w:szCs w:val="28"/>
              </w:rPr>
              <w:t xml:space="preserve"> населения, прошедшего профилактич</w:t>
            </w:r>
            <w:r w:rsidRPr="001106AE">
              <w:rPr>
                <w:rFonts w:eastAsia="Calibri"/>
                <w:color w:val="000000"/>
                <w:sz w:val="28"/>
                <w:szCs w:val="28"/>
              </w:rPr>
              <w:t>е</w:t>
            </w:r>
            <w:r w:rsidRPr="001106AE">
              <w:rPr>
                <w:rFonts w:eastAsia="Calibri"/>
                <w:color w:val="000000"/>
                <w:sz w:val="28"/>
                <w:szCs w:val="28"/>
              </w:rPr>
              <w:t>ский осмотр (диспансеризацию) на рабочем месте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с 270 чел до 580 чел.</w:t>
            </w:r>
          </w:p>
        </w:tc>
      </w:tr>
    </w:tbl>
    <w:p w:rsidR="00CB3628" w:rsidRDefault="00CB3628" w:rsidP="001A5CBF">
      <w:pPr>
        <w:spacing w:line="240" w:lineRule="auto"/>
      </w:pPr>
    </w:p>
    <w:p w:rsidR="00927E2C" w:rsidRPr="00927E2C" w:rsidRDefault="00927E2C" w:rsidP="001A5CBF">
      <w:pPr>
        <w:numPr>
          <w:ilvl w:val="0"/>
          <w:numId w:val="31"/>
        </w:numPr>
        <w:spacing w:after="0" w:line="240" w:lineRule="auto"/>
        <w:ind w:left="0" w:firstLine="709"/>
        <w:jc w:val="center"/>
        <w:rPr>
          <w:rFonts w:ascii="FreeSerif" w:eastAsia="Times New Roman" w:hAnsi="FreeSerif" w:cs="FreeSerif"/>
          <w:b/>
          <w:bCs/>
          <w:color w:val="000000"/>
          <w:sz w:val="28"/>
          <w:szCs w:val="28"/>
          <w:lang w:eastAsia="ru-RU"/>
        </w:rPr>
      </w:pPr>
      <w:r w:rsidRPr="00927E2C">
        <w:rPr>
          <w:rFonts w:ascii="FreeSerif" w:eastAsia="FreeSerif" w:hAnsi="FreeSerif" w:cs="FreeSerif"/>
          <w:b/>
          <w:bCs/>
          <w:color w:val="000000"/>
          <w:sz w:val="28"/>
          <w:szCs w:val="28"/>
          <w:lang w:eastAsia="ru-RU"/>
        </w:rPr>
        <w:t xml:space="preserve">Характеристика текущего состояния и прогноз развития </w:t>
      </w:r>
    </w:p>
    <w:p w:rsidR="00927E2C" w:rsidRPr="00927E2C" w:rsidRDefault="00927E2C" w:rsidP="001A5CBF">
      <w:pPr>
        <w:spacing w:after="0" w:line="240" w:lineRule="auto"/>
        <w:ind w:firstLine="709"/>
        <w:jc w:val="center"/>
        <w:rPr>
          <w:rFonts w:ascii="FreeSerif" w:eastAsia="Times New Roman" w:hAnsi="FreeSerif" w:cs="FreeSerif"/>
          <w:b/>
          <w:bCs/>
          <w:color w:val="000000"/>
          <w:sz w:val="28"/>
          <w:szCs w:val="28"/>
          <w:lang w:eastAsia="ru-RU"/>
        </w:rPr>
      </w:pPr>
      <w:r w:rsidRPr="00927E2C">
        <w:rPr>
          <w:rFonts w:ascii="FreeSerif" w:eastAsia="FreeSerif" w:hAnsi="FreeSerif" w:cs="FreeSerif"/>
          <w:b/>
          <w:bCs/>
          <w:color w:val="000000"/>
          <w:sz w:val="28"/>
          <w:szCs w:val="28"/>
          <w:lang w:eastAsia="ru-RU"/>
        </w:rPr>
        <w:t>соответствующей сферы реализации  муниципальной программы</w:t>
      </w:r>
    </w:p>
    <w:p w:rsidR="00927E2C" w:rsidRDefault="00927E2C" w:rsidP="001A5CBF">
      <w:pPr>
        <w:pStyle w:val="afa"/>
        <w:numPr>
          <w:ilvl w:val="1"/>
          <w:numId w:val="24"/>
        </w:numPr>
        <w:ind w:left="0" w:firstLine="709"/>
        <w:jc w:val="center"/>
        <w:rPr>
          <w:color w:val="333333"/>
          <w:sz w:val="28"/>
          <w:szCs w:val="28"/>
          <w:lang w:eastAsia="ru-RU"/>
        </w:rPr>
      </w:pPr>
      <w:r w:rsidRPr="00927E2C">
        <w:rPr>
          <w:color w:val="333333"/>
          <w:sz w:val="28"/>
          <w:szCs w:val="28"/>
          <w:lang w:eastAsia="ru-RU"/>
        </w:rPr>
        <w:t>Общая характеристика</w:t>
      </w:r>
    </w:p>
    <w:p w:rsidR="00CF11D2" w:rsidRPr="00927E2C" w:rsidRDefault="00CF11D2" w:rsidP="00CF11D2">
      <w:pPr>
        <w:pStyle w:val="afa"/>
        <w:ind w:left="709"/>
        <w:rPr>
          <w:color w:val="333333"/>
          <w:sz w:val="28"/>
          <w:szCs w:val="28"/>
          <w:lang w:eastAsia="ru-RU"/>
        </w:rPr>
      </w:pPr>
    </w:p>
    <w:p w:rsidR="004B101D" w:rsidRPr="004B101D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4B101D">
        <w:rPr>
          <w:sz w:val="28"/>
          <w:szCs w:val="28"/>
        </w:rPr>
        <w:t>Площадь Славянского района составляет 2 198 км², в том числе админ</w:t>
      </w:r>
      <w:r w:rsidRPr="004B101D">
        <w:rPr>
          <w:sz w:val="28"/>
          <w:szCs w:val="28"/>
        </w:rPr>
        <w:t>и</w:t>
      </w:r>
      <w:r w:rsidRPr="004B101D">
        <w:rPr>
          <w:sz w:val="28"/>
          <w:szCs w:val="28"/>
        </w:rPr>
        <w:t xml:space="preserve">стративный центр Славянск-на-Кубани занимает территорию в 19,6 км². На </w:t>
      </w:r>
      <w:r w:rsidR="001A5CBF">
        <w:rPr>
          <w:sz w:val="28"/>
          <w:szCs w:val="28"/>
        </w:rPr>
        <w:t xml:space="preserve">      </w:t>
      </w:r>
      <w:r w:rsidRPr="004B101D">
        <w:rPr>
          <w:sz w:val="28"/>
          <w:szCs w:val="28"/>
        </w:rPr>
        <w:t>140 километров протянулись границы района по реке Протоке и на 60 км — по Кубани, 45 км — по побережью Азовского моря. По реке Протоке граничит с Красноармейским районом. По реке Кубань — с Крымским районом.</w:t>
      </w:r>
    </w:p>
    <w:p w:rsidR="004B101D" w:rsidRPr="004B101D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4B101D">
        <w:rPr>
          <w:sz w:val="28"/>
          <w:szCs w:val="28"/>
        </w:rPr>
        <w:t>Поверхностные воды в Славянском районе представлены Азовским м</w:t>
      </w:r>
      <w:r w:rsidRPr="004B101D">
        <w:rPr>
          <w:sz w:val="28"/>
          <w:szCs w:val="28"/>
        </w:rPr>
        <w:t>о</w:t>
      </w:r>
      <w:r w:rsidRPr="004B101D">
        <w:rPr>
          <w:sz w:val="28"/>
          <w:szCs w:val="28"/>
        </w:rPr>
        <w:t>рем, реками Кубань и Протока. На территории района расположена группа л</w:t>
      </w:r>
      <w:r w:rsidRPr="004B101D">
        <w:rPr>
          <w:sz w:val="28"/>
          <w:szCs w:val="28"/>
        </w:rPr>
        <w:t>и</w:t>
      </w:r>
      <w:r w:rsidRPr="004B101D">
        <w:rPr>
          <w:sz w:val="28"/>
          <w:szCs w:val="28"/>
        </w:rPr>
        <w:t>манов общей площадью 88 400 га между реками Кубанью и Протокой,</w:t>
      </w:r>
    </w:p>
    <w:p w:rsidR="004B101D" w:rsidRPr="004B101D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4B101D">
        <w:rPr>
          <w:sz w:val="28"/>
          <w:szCs w:val="28"/>
        </w:rPr>
        <w:t>Климат района умеренно-континентальный. Особенность климата об</w:t>
      </w:r>
      <w:r w:rsidRPr="004B101D">
        <w:rPr>
          <w:sz w:val="28"/>
          <w:szCs w:val="28"/>
        </w:rPr>
        <w:t>у</w:t>
      </w:r>
      <w:r w:rsidRPr="004B101D">
        <w:rPr>
          <w:sz w:val="28"/>
          <w:szCs w:val="28"/>
        </w:rPr>
        <w:t>славливается близостью Азовского и Черного морей, придавая климату ум</w:t>
      </w:r>
      <w:r w:rsidRPr="004B101D">
        <w:rPr>
          <w:sz w:val="28"/>
          <w:szCs w:val="28"/>
        </w:rPr>
        <w:t>е</w:t>
      </w:r>
      <w:r w:rsidRPr="004B101D">
        <w:rPr>
          <w:sz w:val="28"/>
          <w:szCs w:val="28"/>
        </w:rPr>
        <w:t xml:space="preserve">ренно-теплый характер. </w:t>
      </w:r>
      <w:r w:rsidRPr="004B101D">
        <w:rPr>
          <w:sz w:val="28"/>
          <w:szCs w:val="28"/>
          <w:shd w:val="clear" w:color="auto" w:fill="FFFFFF"/>
        </w:rPr>
        <w:t>Район относится к зоне умеренного увлажнения. В т</w:t>
      </w:r>
      <w:r w:rsidRPr="004B101D">
        <w:rPr>
          <w:sz w:val="28"/>
          <w:szCs w:val="28"/>
          <w:shd w:val="clear" w:color="auto" w:fill="FFFFFF"/>
        </w:rPr>
        <w:t>е</w:t>
      </w:r>
      <w:r w:rsidRPr="004B101D">
        <w:rPr>
          <w:sz w:val="28"/>
          <w:szCs w:val="28"/>
          <w:shd w:val="clear" w:color="auto" w:fill="FFFFFF"/>
        </w:rPr>
        <w:t>чение года количество выпадающих осадков распределяется по месяцам д</w:t>
      </w:r>
      <w:r w:rsidRPr="004B101D">
        <w:rPr>
          <w:sz w:val="28"/>
          <w:szCs w:val="28"/>
          <w:shd w:val="clear" w:color="auto" w:fill="FFFFFF"/>
        </w:rPr>
        <w:t>о</w:t>
      </w:r>
      <w:r w:rsidRPr="004B101D">
        <w:rPr>
          <w:sz w:val="28"/>
          <w:szCs w:val="28"/>
          <w:shd w:val="clear" w:color="auto" w:fill="FFFFFF"/>
        </w:rPr>
        <w:t>вольно равномерно (незначительно выделяется летний максимум). Среднегод</w:t>
      </w:r>
      <w:r w:rsidRPr="004B101D">
        <w:rPr>
          <w:sz w:val="28"/>
          <w:szCs w:val="28"/>
          <w:shd w:val="clear" w:color="auto" w:fill="FFFFFF"/>
        </w:rPr>
        <w:t>о</w:t>
      </w:r>
      <w:r w:rsidRPr="004B101D">
        <w:rPr>
          <w:sz w:val="28"/>
          <w:szCs w:val="28"/>
          <w:shd w:val="clear" w:color="auto" w:fill="FFFFFF"/>
        </w:rPr>
        <w:t>вое количество осадков составляет 560 мм. Зима в районе умеренно-мягкая. Среднемесячная температура января минус 2,6 ºС. Снежный покров невысок, отличается неустойчивостью и в первой половине зимы почти отсутствует.</w:t>
      </w:r>
      <w:r w:rsidRPr="004B101D">
        <w:rPr>
          <w:sz w:val="28"/>
          <w:szCs w:val="28"/>
        </w:rPr>
        <w:t xml:space="preserve"> Данные климатические условия </w:t>
      </w:r>
      <w:r w:rsidRPr="004B101D">
        <w:rPr>
          <w:sz w:val="28"/>
          <w:szCs w:val="28"/>
          <w:shd w:val="clear" w:color="auto" w:fill="FFFFFF"/>
        </w:rPr>
        <w:t>благоприятствуют проживанию и комфортному самочувствию большинства людей. Однако, несмотря на общую благоприя</w:t>
      </w:r>
      <w:r w:rsidRPr="004B101D">
        <w:rPr>
          <w:sz w:val="28"/>
          <w:szCs w:val="28"/>
          <w:shd w:val="clear" w:color="auto" w:fill="FFFFFF"/>
        </w:rPr>
        <w:t>т</w:t>
      </w:r>
      <w:r w:rsidRPr="004B101D">
        <w:rPr>
          <w:sz w:val="28"/>
          <w:szCs w:val="28"/>
          <w:shd w:val="clear" w:color="auto" w:fill="FFFFFF"/>
        </w:rPr>
        <w:t>ность климата, жители часто сталкиваются с проблемой повышенной влажн</w:t>
      </w:r>
      <w:r w:rsidRPr="004B101D">
        <w:rPr>
          <w:sz w:val="28"/>
          <w:szCs w:val="28"/>
          <w:shd w:val="clear" w:color="auto" w:fill="FFFFFF"/>
        </w:rPr>
        <w:t>о</w:t>
      </w:r>
      <w:r w:rsidRPr="004B101D">
        <w:rPr>
          <w:sz w:val="28"/>
          <w:szCs w:val="28"/>
          <w:shd w:val="clear" w:color="auto" w:fill="FFFFFF"/>
        </w:rPr>
        <w:lastRenderedPageBreak/>
        <w:t>сти воздуха, способствующей развитию некоторых заболеваний дыхательных путей и аллергий.</w:t>
      </w:r>
    </w:p>
    <w:p w:rsidR="004B101D" w:rsidRPr="004B101D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4B101D">
        <w:rPr>
          <w:sz w:val="28"/>
          <w:szCs w:val="28"/>
        </w:rPr>
        <w:t xml:space="preserve">Славянский район — это 14 сельских и одно городское поселение, </w:t>
      </w:r>
      <w:r w:rsidR="001A5CBF">
        <w:rPr>
          <w:sz w:val="28"/>
          <w:szCs w:val="28"/>
        </w:rPr>
        <w:t xml:space="preserve">          </w:t>
      </w:r>
      <w:r w:rsidRPr="004B101D">
        <w:rPr>
          <w:sz w:val="28"/>
          <w:szCs w:val="28"/>
        </w:rPr>
        <w:t xml:space="preserve">45 населенных пунктов. </w:t>
      </w:r>
    </w:p>
    <w:p w:rsidR="004B101D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4B101D">
        <w:rPr>
          <w:sz w:val="28"/>
          <w:szCs w:val="28"/>
        </w:rPr>
        <w:t>Основную часть земель составляют земли сельскохозяйственного назн</w:t>
      </w:r>
      <w:r w:rsidRPr="004B101D">
        <w:rPr>
          <w:sz w:val="28"/>
          <w:szCs w:val="28"/>
        </w:rPr>
        <w:t>а</w:t>
      </w:r>
      <w:r w:rsidRPr="004B101D">
        <w:rPr>
          <w:sz w:val="28"/>
          <w:szCs w:val="28"/>
        </w:rPr>
        <w:t>чения (69%), земли водного фонда (19%) и населённых пунктов (более 5%).</w:t>
      </w:r>
    </w:p>
    <w:p w:rsidR="0058220C" w:rsidRDefault="0058220C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 городе и районе имеется 68 благоустроенных парковых зон, где имею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ся пешие дорожки, также, в г. Славянске-на-Кубани имеется пешая </w:t>
      </w:r>
      <w:proofErr w:type="spellStart"/>
      <w:r>
        <w:rPr>
          <w:sz w:val="28"/>
          <w:szCs w:val="28"/>
        </w:rPr>
        <w:t>экотропа</w:t>
      </w:r>
      <w:proofErr w:type="spellEnd"/>
      <w:r>
        <w:rPr>
          <w:sz w:val="28"/>
          <w:szCs w:val="28"/>
        </w:rPr>
        <w:t xml:space="preserve"> вокруг озера Толока, в парке пос. Прибрежного имеется велосипедная дорожка.</w:t>
      </w:r>
    </w:p>
    <w:p w:rsidR="004B101D" w:rsidRDefault="0058220C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В рамках </w:t>
      </w:r>
      <w:r w:rsidRPr="0058220C">
        <w:rPr>
          <w:sz w:val="28"/>
          <w:szCs w:val="28"/>
        </w:rPr>
        <w:t>государственной программы Краснодарского края «Формиров</w:t>
      </w:r>
      <w:r w:rsidRPr="0058220C">
        <w:rPr>
          <w:sz w:val="28"/>
          <w:szCs w:val="28"/>
        </w:rPr>
        <w:t>а</w:t>
      </w:r>
      <w:r w:rsidRPr="0058220C">
        <w:rPr>
          <w:sz w:val="28"/>
          <w:szCs w:val="28"/>
        </w:rPr>
        <w:t>ние комфортн</w:t>
      </w:r>
      <w:r>
        <w:rPr>
          <w:sz w:val="28"/>
          <w:szCs w:val="28"/>
        </w:rPr>
        <w:t>ая</w:t>
      </w:r>
      <w:r w:rsidRPr="0058220C">
        <w:rPr>
          <w:sz w:val="28"/>
          <w:szCs w:val="28"/>
        </w:rPr>
        <w:t xml:space="preserve"> городск</w:t>
      </w:r>
      <w:r>
        <w:rPr>
          <w:sz w:val="28"/>
          <w:szCs w:val="28"/>
        </w:rPr>
        <w:t>ая</w:t>
      </w:r>
      <w:r w:rsidRPr="0058220C">
        <w:rPr>
          <w:sz w:val="28"/>
          <w:szCs w:val="28"/>
        </w:rPr>
        <w:t xml:space="preserve"> сред</w:t>
      </w:r>
      <w:r>
        <w:rPr>
          <w:sz w:val="28"/>
          <w:szCs w:val="28"/>
        </w:rPr>
        <w:t>а</w:t>
      </w:r>
      <w:r w:rsidRPr="0058220C">
        <w:rPr>
          <w:sz w:val="28"/>
          <w:szCs w:val="28"/>
        </w:rPr>
        <w:t>»</w:t>
      </w:r>
      <w:r>
        <w:rPr>
          <w:sz w:val="28"/>
          <w:szCs w:val="28"/>
        </w:rPr>
        <w:t xml:space="preserve"> планируется продолжить благоустройство вокруг озера Толока, в рамках которого также будет построена велосипедная дорожка.</w:t>
      </w:r>
    </w:p>
    <w:p w:rsidR="0058220C" w:rsidRPr="004B101D" w:rsidRDefault="0058220C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</w:p>
    <w:p w:rsidR="00927E2C" w:rsidRPr="0051426F" w:rsidRDefault="004B101D" w:rsidP="001A5CBF">
      <w:pPr>
        <w:pStyle w:val="afa"/>
        <w:numPr>
          <w:ilvl w:val="1"/>
          <w:numId w:val="24"/>
        </w:numPr>
        <w:ind w:left="0" w:right="885" w:firstLine="709"/>
        <w:jc w:val="center"/>
      </w:pPr>
      <w:proofErr w:type="gramStart"/>
      <w:r>
        <w:rPr>
          <w:sz w:val="28"/>
          <w:szCs w:val="28"/>
        </w:rPr>
        <w:t>Демографическая</w:t>
      </w:r>
      <w:proofErr w:type="gramEnd"/>
      <w:r>
        <w:rPr>
          <w:sz w:val="28"/>
          <w:szCs w:val="28"/>
        </w:rPr>
        <w:t xml:space="preserve"> характеристики.</w:t>
      </w:r>
    </w:p>
    <w:p w:rsidR="0000207D" w:rsidRPr="0051426F" w:rsidRDefault="0000207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51426F">
        <w:rPr>
          <w:sz w:val="28"/>
          <w:szCs w:val="28"/>
        </w:rPr>
        <w:t>Демографическая ситуация в Славянском районе характеризуется те</w:t>
      </w:r>
      <w:r w:rsidRPr="0051426F">
        <w:rPr>
          <w:sz w:val="28"/>
          <w:szCs w:val="28"/>
        </w:rPr>
        <w:t>н</w:t>
      </w:r>
      <w:r w:rsidRPr="0051426F">
        <w:rPr>
          <w:sz w:val="28"/>
          <w:szCs w:val="28"/>
        </w:rPr>
        <w:t>денцией снижения численности населения.</w:t>
      </w:r>
    </w:p>
    <w:p w:rsidR="0000207D" w:rsidRDefault="0000207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51426F">
        <w:rPr>
          <w:sz w:val="28"/>
          <w:szCs w:val="28"/>
        </w:rPr>
        <w:t>По данным Федеральной службы государственной статистики (Росстат), численность населения Славянского района на начало 2025 года составила 124891 человек (на 01.01.2024 - 125608, на 01.01.2023 – 126353 чел.)</w:t>
      </w:r>
    </w:p>
    <w:p w:rsidR="004B101D" w:rsidRPr="0051426F" w:rsidRDefault="004B101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</w:p>
    <w:p w:rsidR="0000207D" w:rsidRPr="00370B72" w:rsidRDefault="004B101D" w:rsidP="001A5CBF">
      <w:pPr>
        <w:pStyle w:val="afc"/>
        <w:spacing w:before="0" w:beforeAutospacing="0" w:after="0" w:afterAutospacing="0"/>
        <w:ind w:left="1211" w:firstLine="6727"/>
        <w:jc w:val="both"/>
        <w:textAlignment w:val="baseline"/>
        <w:rPr>
          <w:i/>
          <w:sz w:val="28"/>
          <w:szCs w:val="28"/>
        </w:rPr>
      </w:pPr>
      <w:r w:rsidRPr="00370B72">
        <w:rPr>
          <w:i/>
          <w:sz w:val="28"/>
          <w:szCs w:val="28"/>
        </w:rPr>
        <w:t>Таблица 1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2122"/>
        <w:gridCol w:w="2126"/>
        <w:gridCol w:w="2551"/>
        <w:gridCol w:w="2948"/>
      </w:tblGrid>
      <w:tr w:rsidR="0000207D" w:rsidRPr="0051426F" w:rsidTr="00927E2C">
        <w:trPr>
          <w:trHeight w:val="943"/>
        </w:trPr>
        <w:tc>
          <w:tcPr>
            <w:tcW w:w="2122" w:type="dxa"/>
          </w:tcPr>
          <w:p w:rsidR="0000207D" w:rsidRPr="00CF11D2" w:rsidRDefault="0000207D" w:rsidP="001A5CBF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Год</w:t>
            </w:r>
          </w:p>
        </w:tc>
        <w:tc>
          <w:tcPr>
            <w:tcW w:w="2126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Численность населения,  всего</w:t>
            </w:r>
          </w:p>
        </w:tc>
        <w:tc>
          <w:tcPr>
            <w:tcW w:w="2551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Городское насел</w:t>
            </w:r>
            <w:r w:rsidRPr="00CF11D2">
              <w:rPr>
                <w:sz w:val="28"/>
                <w:szCs w:val="28"/>
              </w:rPr>
              <w:t>е</w:t>
            </w:r>
            <w:r w:rsidRPr="00CF11D2">
              <w:rPr>
                <w:sz w:val="28"/>
                <w:szCs w:val="28"/>
              </w:rPr>
              <w:t>ние</w:t>
            </w:r>
          </w:p>
        </w:tc>
        <w:tc>
          <w:tcPr>
            <w:tcW w:w="2948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Сельское население</w:t>
            </w:r>
          </w:p>
        </w:tc>
      </w:tr>
      <w:tr w:rsidR="0000207D" w:rsidRPr="0051426F" w:rsidTr="00927E2C">
        <w:trPr>
          <w:trHeight w:val="531"/>
        </w:trPr>
        <w:tc>
          <w:tcPr>
            <w:tcW w:w="2122" w:type="dxa"/>
          </w:tcPr>
          <w:p w:rsidR="0000207D" w:rsidRPr="00CF11D2" w:rsidRDefault="0000207D" w:rsidP="001A5CBF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2023</w:t>
            </w:r>
          </w:p>
        </w:tc>
        <w:tc>
          <w:tcPr>
            <w:tcW w:w="2126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126353</w:t>
            </w:r>
          </w:p>
        </w:tc>
        <w:tc>
          <w:tcPr>
            <w:tcW w:w="2551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61449</w:t>
            </w:r>
          </w:p>
        </w:tc>
        <w:tc>
          <w:tcPr>
            <w:tcW w:w="2948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64904</w:t>
            </w:r>
          </w:p>
        </w:tc>
      </w:tr>
      <w:tr w:rsidR="0000207D" w:rsidRPr="0051426F" w:rsidTr="00927E2C">
        <w:trPr>
          <w:trHeight w:val="567"/>
        </w:trPr>
        <w:tc>
          <w:tcPr>
            <w:tcW w:w="2122" w:type="dxa"/>
          </w:tcPr>
          <w:p w:rsidR="0000207D" w:rsidRPr="00CF11D2" w:rsidRDefault="0000207D" w:rsidP="001A5CBF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2024</w:t>
            </w:r>
          </w:p>
        </w:tc>
        <w:tc>
          <w:tcPr>
            <w:tcW w:w="2126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125608</w:t>
            </w:r>
          </w:p>
        </w:tc>
        <w:tc>
          <w:tcPr>
            <w:tcW w:w="2551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60995</w:t>
            </w:r>
          </w:p>
        </w:tc>
        <w:tc>
          <w:tcPr>
            <w:tcW w:w="2948" w:type="dxa"/>
          </w:tcPr>
          <w:p w:rsidR="0000207D" w:rsidRPr="00CF11D2" w:rsidRDefault="0000207D" w:rsidP="001A5CBF">
            <w:pPr>
              <w:jc w:val="center"/>
              <w:rPr>
                <w:sz w:val="28"/>
                <w:szCs w:val="28"/>
              </w:rPr>
            </w:pPr>
            <w:r w:rsidRPr="00CF11D2">
              <w:rPr>
                <w:sz w:val="28"/>
                <w:szCs w:val="28"/>
              </w:rPr>
              <w:t>64613</w:t>
            </w:r>
          </w:p>
        </w:tc>
      </w:tr>
      <w:tr w:rsidR="0000207D" w:rsidRPr="0051426F" w:rsidTr="00927E2C">
        <w:trPr>
          <w:trHeight w:val="547"/>
        </w:trPr>
        <w:tc>
          <w:tcPr>
            <w:tcW w:w="2122" w:type="dxa"/>
          </w:tcPr>
          <w:p w:rsidR="0000207D" w:rsidRPr="00CF11D2" w:rsidRDefault="0000207D" w:rsidP="001A5CBF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2025</w:t>
            </w:r>
          </w:p>
        </w:tc>
        <w:tc>
          <w:tcPr>
            <w:tcW w:w="2126" w:type="dxa"/>
          </w:tcPr>
          <w:p w:rsidR="0000207D" w:rsidRPr="00CF11D2" w:rsidRDefault="0000207D" w:rsidP="00CF11D2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124891</w:t>
            </w:r>
          </w:p>
        </w:tc>
        <w:tc>
          <w:tcPr>
            <w:tcW w:w="2551" w:type="dxa"/>
          </w:tcPr>
          <w:p w:rsidR="0000207D" w:rsidRPr="00CF11D2" w:rsidRDefault="0000207D" w:rsidP="00CF11D2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60780</w:t>
            </w:r>
          </w:p>
        </w:tc>
        <w:tc>
          <w:tcPr>
            <w:tcW w:w="2948" w:type="dxa"/>
          </w:tcPr>
          <w:p w:rsidR="0000207D" w:rsidRPr="00CF11D2" w:rsidRDefault="0000207D" w:rsidP="00CF11D2">
            <w:pPr>
              <w:pStyle w:val="afc"/>
              <w:spacing w:before="0" w:beforeAutospacing="0" w:after="0" w:afterAutospacing="0"/>
              <w:ind w:firstLine="426"/>
              <w:jc w:val="center"/>
              <w:textAlignment w:val="baseline"/>
              <w:rPr>
                <w:bCs/>
                <w:sz w:val="28"/>
                <w:szCs w:val="28"/>
              </w:rPr>
            </w:pPr>
            <w:r w:rsidRPr="00CF11D2">
              <w:rPr>
                <w:bCs/>
                <w:sz w:val="28"/>
                <w:szCs w:val="28"/>
              </w:rPr>
              <w:t>64111</w:t>
            </w:r>
          </w:p>
        </w:tc>
      </w:tr>
    </w:tbl>
    <w:p w:rsidR="0000207D" w:rsidRPr="0051426F" w:rsidRDefault="0000207D" w:rsidP="001A5CBF">
      <w:pPr>
        <w:pStyle w:val="afc"/>
        <w:spacing w:before="0" w:beforeAutospacing="0" w:after="0" w:afterAutospacing="0"/>
        <w:ind w:left="720"/>
        <w:jc w:val="both"/>
        <w:textAlignment w:val="baseline"/>
        <w:rPr>
          <w:sz w:val="28"/>
          <w:szCs w:val="28"/>
        </w:rPr>
      </w:pPr>
    </w:p>
    <w:p w:rsidR="0000207D" w:rsidRPr="0051426F" w:rsidRDefault="0000207D" w:rsidP="001A5CBF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51426F">
        <w:rPr>
          <w:sz w:val="28"/>
          <w:szCs w:val="28"/>
        </w:rPr>
        <w:t xml:space="preserve">Динамика сокращения численности населения в среднем составляет </w:t>
      </w:r>
      <w:r w:rsidR="00BD035C">
        <w:rPr>
          <w:sz w:val="28"/>
          <w:szCs w:val="28"/>
        </w:rPr>
        <w:t xml:space="preserve">      </w:t>
      </w:r>
      <w:r w:rsidRPr="0051426F">
        <w:rPr>
          <w:sz w:val="28"/>
          <w:szCs w:val="28"/>
        </w:rPr>
        <w:t xml:space="preserve">735 чел. в год по району. Численность городского населения района составляет 48,6%, сельского 51,4%. </w:t>
      </w:r>
    </w:p>
    <w:p w:rsidR="00CF11D2" w:rsidRDefault="0000207D" w:rsidP="00CF11D2">
      <w:pPr>
        <w:pStyle w:val="afc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r w:rsidRPr="0051426F">
        <w:rPr>
          <w:sz w:val="28"/>
          <w:szCs w:val="28"/>
        </w:rPr>
        <w:t xml:space="preserve">Численность и половозрастной состав Славянского района на </w:t>
      </w:r>
      <w:r w:rsidR="00CF11D2" w:rsidRPr="0051426F">
        <w:rPr>
          <w:sz w:val="28"/>
          <w:szCs w:val="28"/>
        </w:rPr>
        <w:t>1</w:t>
      </w:r>
      <w:r w:rsidR="00CF11D2">
        <w:rPr>
          <w:sz w:val="28"/>
          <w:szCs w:val="28"/>
        </w:rPr>
        <w:t xml:space="preserve"> января</w:t>
      </w:r>
      <w:r w:rsidR="00CF11D2" w:rsidRPr="0051426F">
        <w:rPr>
          <w:sz w:val="28"/>
          <w:szCs w:val="28"/>
        </w:rPr>
        <w:t xml:space="preserve"> 2024 г</w:t>
      </w:r>
      <w:r w:rsidR="00CF11D2">
        <w:rPr>
          <w:sz w:val="28"/>
          <w:szCs w:val="28"/>
        </w:rPr>
        <w:t>.</w:t>
      </w:r>
      <w:r w:rsidR="00CF11D2" w:rsidRPr="0051426F">
        <w:rPr>
          <w:sz w:val="28"/>
          <w:szCs w:val="28"/>
        </w:rPr>
        <w:t xml:space="preserve"> </w:t>
      </w:r>
    </w:p>
    <w:p w:rsidR="0000207D" w:rsidRPr="00370B72" w:rsidRDefault="004B101D" w:rsidP="00CF11D2">
      <w:pPr>
        <w:pStyle w:val="afc"/>
        <w:spacing w:before="0" w:beforeAutospacing="0" w:after="0" w:afterAutospacing="0"/>
        <w:ind w:firstLine="7938"/>
        <w:jc w:val="both"/>
        <w:textAlignment w:val="baseline"/>
        <w:rPr>
          <w:i/>
          <w:sz w:val="28"/>
          <w:szCs w:val="28"/>
        </w:rPr>
      </w:pPr>
      <w:r w:rsidRPr="00370B72">
        <w:rPr>
          <w:i/>
          <w:sz w:val="28"/>
          <w:szCs w:val="28"/>
        </w:rPr>
        <w:t>Таблица 2</w:t>
      </w:r>
    </w:p>
    <w:tbl>
      <w:tblPr>
        <w:tblStyle w:val="a3"/>
        <w:tblW w:w="9912" w:type="dxa"/>
        <w:tblLook w:val="04A0" w:firstRow="1" w:lastRow="0" w:firstColumn="1" w:lastColumn="0" w:noHBand="0" w:noVBand="1"/>
      </w:tblPr>
      <w:tblGrid>
        <w:gridCol w:w="1725"/>
        <w:gridCol w:w="1154"/>
        <w:gridCol w:w="1168"/>
        <w:gridCol w:w="1617"/>
        <w:gridCol w:w="1199"/>
        <w:gridCol w:w="1617"/>
        <w:gridCol w:w="1432"/>
      </w:tblGrid>
      <w:tr w:rsidR="0000207D" w:rsidRPr="0051426F" w:rsidTr="00095DA2">
        <w:tc>
          <w:tcPr>
            <w:tcW w:w="1725" w:type="dxa"/>
            <w:vMerge w:val="restart"/>
          </w:tcPr>
          <w:p w:rsidR="0000207D" w:rsidRPr="0051426F" w:rsidRDefault="0000207D" w:rsidP="001A5CBF">
            <w:pPr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Возраст/Пол</w:t>
            </w:r>
          </w:p>
        </w:tc>
        <w:tc>
          <w:tcPr>
            <w:tcW w:w="2322" w:type="dxa"/>
            <w:gridSpan w:val="2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Мужчины</w:t>
            </w:r>
          </w:p>
        </w:tc>
        <w:tc>
          <w:tcPr>
            <w:tcW w:w="2816" w:type="dxa"/>
            <w:gridSpan w:val="2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Женщины</w:t>
            </w:r>
          </w:p>
        </w:tc>
        <w:tc>
          <w:tcPr>
            <w:tcW w:w="3049" w:type="dxa"/>
            <w:gridSpan w:val="2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Всего</w:t>
            </w:r>
          </w:p>
        </w:tc>
      </w:tr>
      <w:tr w:rsidR="0000207D" w:rsidRPr="0051426F" w:rsidTr="00095DA2">
        <w:tc>
          <w:tcPr>
            <w:tcW w:w="1725" w:type="dxa"/>
            <w:vMerge/>
          </w:tcPr>
          <w:p w:rsidR="0000207D" w:rsidRPr="0051426F" w:rsidRDefault="0000207D" w:rsidP="001A5CBF">
            <w:pPr>
              <w:rPr>
                <w:sz w:val="28"/>
                <w:szCs w:val="28"/>
              </w:rPr>
            </w:pP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Кол-во человек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Доли от всех мужчин</w:t>
            </w:r>
            <w:proofErr w:type="gramStart"/>
            <w:r w:rsidRPr="0051426F">
              <w:rPr>
                <w:sz w:val="28"/>
                <w:szCs w:val="28"/>
              </w:rPr>
              <w:t xml:space="preserve"> (%)</w:t>
            </w:r>
            <w:proofErr w:type="gramEnd"/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Количество человек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Доля от всех женщин</w:t>
            </w:r>
            <w:proofErr w:type="gramStart"/>
            <w:r w:rsidRPr="0051426F">
              <w:rPr>
                <w:sz w:val="28"/>
                <w:szCs w:val="28"/>
              </w:rPr>
              <w:t xml:space="preserve"> (%)</w:t>
            </w:r>
            <w:proofErr w:type="gramEnd"/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Количество человек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Доля от всего населения</w:t>
            </w:r>
            <w:proofErr w:type="gramStart"/>
            <w:r w:rsidRPr="0051426F">
              <w:rPr>
                <w:sz w:val="28"/>
                <w:szCs w:val="28"/>
              </w:rPr>
              <w:t xml:space="preserve"> (%)</w:t>
            </w:r>
            <w:proofErr w:type="gramEnd"/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0-17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13347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22,8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12847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19,09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26194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20,8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18-24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4500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7,7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4601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6,8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9101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7,2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lastRenderedPageBreak/>
              <w:t>25-34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7572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12,9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6809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10,1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14381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11,4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35-44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9809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16,8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9853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14,6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19662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15,6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45-54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7668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13,1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8540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12,6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16208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12,9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55-64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7187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12,3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9314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13,8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16501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13,1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65-74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5883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10,0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9233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13,7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15116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12,0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75+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2365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4,05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6080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9,03</w:t>
            </w: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8445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6,7</w:t>
            </w:r>
          </w:p>
        </w:tc>
      </w:tr>
      <w:tr w:rsidR="0000207D" w:rsidRPr="0051426F" w:rsidTr="00095DA2">
        <w:tc>
          <w:tcPr>
            <w:tcW w:w="1725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Итого</w:t>
            </w:r>
          </w:p>
        </w:tc>
        <w:tc>
          <w:tcPr>
            <w:tcW w:w="1154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58331</w:t>
            </w:r>
          </w:p>
        </w:tc>
        <w:tc>
          <w:tcPr>
            <w:tcW w:w="1168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67277</w:t>
            </w:r>
          </w:p>
        </w:tc>
        <w:tc>
          <w:tcPr>
            <w:tcW w:w="1199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17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  <w:r w:rsidRPr="0051426F">
              <w:rPr>
                <w:sz w:val="28"/>
                <w:szCs w:val="28"/>
              </w:rPr>
              <w:t>125608</w:t>
            </w:r>
          </w:p>
        </w:tc>
        <w:tc>
          <w:tcPr>
            <w:tcW w:w="1432" w:type="dxa"/>
          </w:tcPr>
          <w:p w:rsidR="0000207D" w:rsidRPr="0051426F" w:rsidRDefault="0000207D" w:rsidP="001A5CBF">
            <w:pPr>
              <w:jc w:val="center"/>
              <w:rPr>
                <w:sz w:val="28"/>
                <w:szCs w:val="28"/>
              </w:rPr>
            </w:pPr>
          </w:p>
        </w:tc>
      </w:tr>
    </w:tbl>
    <w:p w:rsidR="0000207D" w:rsidRPr="0051426F" w:rsidRDefault="0000207D" w:rsidP="001A5CBF">
      <w:pPr>
        <w:pStyle w:val="afa"/>
        <w:rPr>
          <w:lang w:eastAsia="ru-RU"/>
        </w:rPr>
      </w:pPr>
    </w:p>
    <w:p w:rsidR="0000207D" w:rsidRPr="0051426F" w:rsidRDefault="0000207D" w:rsidP="001A5CBF">
      <w:pPr>
        <w:pStyle w:val="afa"/>
      </w:pPr>
    </w:p>
    <w:p w:rsidR="0000207D" w:rsidRPr="0051426F" w:rsidRDefault="00CF11D2" w:rsidP="001A5CBF">
      <w:pPr>
        <w:pStyle w:val="afa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населения района на </w:t>
      </w:r>
      <w:r w:rsidR="0000207D" w:rsidRPr="0051426F">
        <w:rPr>
          <w:sz w:val="28"/>
          <w:szCs w:val="28"/>
        </w:rPr>
        <w:t>1</w:t>
      </w:r>
      <w:r>
        <w:rPr>
          <w:sz w:val="28"/>
          <w:szCs w:val="28"/>
        </w:rPr>
        <w:t xml:space="preserve"> января</w:t>
      </w:r>
      <w:r w:rsidR="0000207D" w:rsidRPr="0051426F">
        <w:rPr>
          <w:sz w:val="28"/>
          <w:szCs w:val="28"/>
        </w:rPr>
        <w:t xml:space="preserve"> 2024 г</w:t>
      </w:r>
      <w:r>
        <w:rPr>
          <w:sz w:val="28"/>
          <w:szCs w:val="28"/>
        </w:rPr>
        <w:t>.</w:t>
      </w:r>
      <w:r w:rsidR="0000207D" w:rsidRPr="0051426F">
        <w:rPr>
          <w:sz w:val="28"/>
          <w:szCs w:val="28"/>
        </w:rPr>
        <w:t xml:space="preserve"> выглядела следующим образом: мужское население – 46,4 % (58331 человека), женское – 53,5% (67277 человек). В структуре женского населения доля женщин фертильного возраста (15 - 49 лет) составляла 41,3 % - 27830 человек. </w:t>
      </w:r>
    </w:p>
    <w:p w:rsidR="0000207D" w:rsidRPr="0051426F" w:rsidRDefault="0000207D" w:rsidP="001A5CBF">
      <w:pPr>
        <w:pStyle w:val="afa"/>
        <w:ind w:left="0" w:firstLine="720"/>
        <w:jc w:val="both"/>
        <w:rPr>
          <w:sz w:val="28"/>
          <w:szCs w:val="28"/>
          <w:lang w:eastAsia="ru-RU"/>
        </w:rPr>
      </w:pPr>
      <w:r w:rsidRPr="0051426F">
        <w:rPr>
          <w:sz w:val="28"/>
          <w:szCs w:val="28"/>
        </w:rPr>
        <w:t xml:space="preserve">Удельный вес детского населения на </w:t>
      </w:r>
      <w:r w:rsidR="00CF11D2" w:rsidRPr="0051426F">
        <w:rPr>
          <w:sz w:val="28"/>
          <w:szCs w:val="28"/>
        </w:rPr>
        <w:t>1</w:t>
      </w:r>
      <w:r w:rsidR="00CF11D2">
        <w:rPr>
          <w:sz w:val="28"/>
          <w:szCs w:val="28"/>
        </w:rPr>
        <w:t xml:space="preserve"> января</w:t>
      </w:r>
      <w:r w:rsidR="00CF11D2" w:rsidRPr="0051426F">
        <w:rPr>
          <w:sz w:val="28"/>
          <w:szCs w:val="28"/>
        </w:rPr>
        <w:t xml:space="preserve"> 2024 г</w:t>
      </w:r>
      <w:r w:rsidR="00CF11D2">
        <w:rPr>
          <w:sz w:val="28"/>
          <w:szCs w:val="28"/>
        </w:rPr>
        <w:t>.</w:t>
      </w:r>
      <w:r w:rsidR="00CF11D2" w:rsidRPr="0051426F">
        <w:rPr>
          <w:sz w:val="28"/>
          <w:szCs w:val="28"/>
        </w:rPr>
        <w:t xml:space="preserve"> </w:t>
      </w:r>
      <w:r w:rsidRPr="0051426F">
        <w:rPr>
          <w:sz w:val="28"/>
          <w:szCs w:val="28"/>
        </w:rPr>
        <w:t>(0 - 17 лет) – 20,8% (26194 человек). Статистика 2023 г</w:t>
      </w:r>
      <w:r w:rsidR="00CF11D2">
        <w:rPr>
          <w:sz w:val="28"/>
          <w:szCs w:val="28"/>
        </w:rPr>
        <w:t>ода</w:t>
      </w:r>
      <w:r w:rsidRPr="0051426F">
        <w:rPr>
          <w:sz w:val="28"/>
          <w:szCs w:val="28"/>
        </w:rPr>
        <w:t xml:space="preserve"> по данному показателю – 21,1% (26702 человека). </w:t>
      </w:r>
      <w:r w:rsidRPr="0051426F">
        <w:rPr>
          <w:iCs/>
          <w:sz w:val="28"/>
          <w:szCs w:val="28"/>
          <w:lang w:eastAsia="ru-RU"/>
        </w:rPr>
        <w:t>Молодежь (0–17 лет)</w:t>
      </w:r>
      <w:r w:rsidRPr="0051426F">
        <w:rPr>
          <w:sz w:val="28"/>
          <w:szCs w:val="28"/>
          <w:lang w:eastAsia="ru-RU"/>
        </w:rPr>
        <w:t xml:space="preserve">: мужчины составляют около 22,8% среди всего мужского населения, женщины — примерно 19%. Общая доля молодежи составляет 20,8%, что отражает относительно высокий уровень рождаемости. </w:t>
      </w:r>
    </w:p>
    <w:p w:rsidR="0000207D" w:rsidRPr="0051426F" w:rsidRDefault="0000207D" w:rsidP="001A5CBF">
      <w:pPr>
        <w:pStyle w:val="afa"/>
        <w:ind w:left="0" w:firstLine="720"/>
        <w:jc w:val="both"/>
        <w:rPr>
          <w:sz w:val="28"/>
          <w:szCs w:val="28"/>
          <w:lang w:eastAsia="ru-RU"/>
        </w:rPr>
      </w:pPr>
      <w:r w:rsidRPr="0051426F">
        <w:rPr>
          <w:iCs/>
          <w:sz w:val="28"/>
          <w:szCs w:val="28"/>
          <w:lang w:eastAsia="ru-RU"/>
        </w:rPr>
        <w:t>Средний возраст (18–54 лет)</w:t>
      </w:r>
      <w:r w:rsidRPr="0051426F">
        <w:rPr>
          <w:sz w:val="28"/>
          <w:szCs w:val="28"/>
          <w:lang w:eastAsia="ru-RU"/>
        </w:rPr>
        <w:t>: большинство мужчин находится в воз</w:t>
      </w:r>
      <w:r w:rsidR="00F60F0D" w:rsidRPr="0051426F">
        <w:rPr>
          <w:sz w:val="28"/>
          <w:szCs w:val="28"/>
          <w:lang w:eastAsia="ru-RU"/>
        </w:rPr>
        <w:t xml:space="preserve">расте от 18 до 54 лет (50,6%). </w:t>
      </w:r>
      <w:r w:rsidRPr="0051426F">
        <w:rPr>
          <w:sz w:val="28"/>
          <w:szCs w:val="28"/>
          <w:lang w:eastAsia="ru-RU"/>
        </w:rPr>
        <w:t xml:space="preserve">Среди женщин эта группа представлена немного меньше (примерно 44,2%). </w:t>
      </w:r>
      <w:r w:rsidRPr="0051426F">
        <w:rPr>
          <w:sz w:val="28"/>
          <w:szCs w:val="28"/>
        </w:rPr>
        <w:t xml:space="preserve">Среди всего населения района доля лиц трудоспособного возраста составляла 55,84% - 70150 человек, из них мужчин – 52,2% (36630 человек), женщин – 47,7% (33520 человека). </w:t>
      </w:r>
      <w:r w:rsidRPr="0051426F">
        <w:rPr>
          <w:sz w:val="28"/>
          <w:szCs w:val="28"/>
          <w:lang w:eastAsia="ru-RU"/>
        </w:rPr>
        <w:t xml:space="preserve">Общее количество лиц среднего возраста составляет значительную долю населения. </w:t>
      </w:r>
    </w:p>
    <w:p w:rsidR="0000207D" w:rsidRPr="0051426F" w:rsidRDefault="0000207D" w:rsidP="001A5CBF">
      <w:pPr>
        <w:pStyle w:val="afa"/>
        <w:ind w:left="0" w:firstLine="720"/>
        <w:jc w:val="both"/>
        <w:rPr>
          <w:sz w:val="28"/>
          <w:szCs w:val="28"/>
          <w:lang w:eastAsia="ru-RU"/>
        </w:rPr>
      </w:pPr>
      <w:r w:rsidRPr="0051426F">
        <w:rPr>
          <w:sz w:val="28"/>
          <w:szCs w:val="28"/>
          <w:lang w:eastAsia="ru-RU"/>
        </w:rPr>
        <w:t xml:space="preserve">Среди молодых людей преобладают мужчины, однако с возрастом разница сокращается. </w:t>
      </w:r>
      <w:proofErr w:type="gramStart"/>
      <w:r w:rsidRPr="0051426F">
        <w:rPr>
          <w:sz w:val="28"/>
          <w:szCs w:val="28"/>
        </w:rPr>
        <w:t>Доля лиц старше трудоспособного возраста – 25,5% (32137 человек) (2023 г. – 26,4% (33416 человека).</w:t>
      </w:r>
      <w:proofErr w:type="gramEnd"/>
      <w:r w:rsidRPr="0051426F">
        <w:rPr>
          <w:sz w:val="28"/>
          <w:szCs w:val="28"/>
        </w:rPr>
        <w:t xml:space="preserve"> Среди мужского населения доля лиц старше трудоспособного возраста составляет 16,8 % (9849 человек), среди женского населения она составляет 33,11% (22288 человека). Таким образом, на территории района отмечается тенденция к росту числа лиц пожилого возр</w:t>
      </w:r>
      <w:r w:rsidR="00F60F0D" w:rsidRPr="0051426F">
        <w:rPr>
          <w:sz w:val="28"/>
          <w:szCs w:val="28"/>
        </w:rPr>
        <w:t xml:space="preserve">аста среди женского населения. </w:t>
      </w:r>
      <w:r w:rsidRPr="0051426F">
        <w:rPr>
          <w:sz w:val="28"/>
          <w:szCs w:val="28"/>
          <w:lang w:eastAsia="ru-RU"/>
        </w:rPr>
        <w:t xml:space="preserve">У пожилых женщин наблюдается значительное численное преимущество над мужчинами, что связано с большей продолжительностью жизни женщин. Общий процент пожилого населения превышает 20%, что свидетельствует о старении населения. </w:t>
      </w:r>
    </w:p>
    <w:p w:rsidR="0051426F" w:rsidRPr="0051426F" w:rsidRDefault="0051426F" w:rsidP="001A5CBF">
      <w:pPr>
        <w:pStyle w:val="afa"/>
        <w:ind w:left="0" w:firstLine="720"/>
        <w:jc w:val="both"/>
        <w:rPr>
          <w:sz w:val="28"/>
          <w:szCs w:val="28"/>
          <w:lang w:eastAsia="ru-RU"/>
        </w:rPr>
      </w:pPr>
    </w:p>
    <w:p w:rsidR="00E42FCE" w:rsidRPr="00CF11D2" w:rsidRDefault="0051426F" w:rsidP="001A5CBF">
      <w:pPr>
        <w:pStyle w:val="afa"/>
        <w:numPr>
          <w:ilvl w:val="1"/>
          <w:numId w:val="24"/>
        </w:numPr>
        <w:jc w:val="center"/>
        <w:rPr>
          <w:color w:val="0070C0"/>
          <w:sz w:val="28"/>
          <w:szCs w:val="28"/>
          <w:lang w:eastAsia="ru-RU"/>
        </w:rPr>
      </w:pPr>
      <w:r>
        <w:rPr>
          <w:rFonts w:ascii="FreeSerif" w:eastAsia="FreeSerif" w:hAnsi="FreeSerif" w:cs="FreeSerif"/>
          <w:sz w:val="28"/>
          <w:szCs w:val="28"/>
          <w:lang w:eastAsia="en-US"/>
        </w:rPr>
        <w:t>С</w:t>
      </w:r>
      <w:r w:rsidRPr="0051426F">
        <w:rPr>
          <w:rFonts w:ascii="FreeSerif" w:eastAsia="FreeSerif" w:hAnsi="FreeSerif" w:cs="FreeSerif"/>
          <w:sz w:val="28"/>
          <w:szCs w:val="28"/>
          <w:lang w:eastAsia="en-US"/>
        </w:rPr>
        <w:t>оциально-экономические показатели</w:t>
      </w:r>
    </w:p>
    <w:p w:rsidR="00CF11D2" w:rsidRPr="00CF11D2" w:rsidRDefault="00CF11D2" w:rsidP="00CF11D2">
      <w:pPr>
        <w:pStyle w:val="afa"/>
        <w:ind w:left="1146"/>
        <w:rPr>
          <w:color w:val="0070C0"/>
          <w:sz w:val="28"/>
          <w:szCs w:val="28"/>
          <w:lang w:eastAsia="ru-RU"/>
        </w:rPr>
      </w:pPr>
    </w:p>
    <w:p w:rsidR="0089546A" w:rsidRDefault="0047160D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47160D">
        <w:rPr>
          <w:rFonts w:ascii="Times New Roman" w:hAnsi="Times New Roman" w:cs="Times New Roman"/>
          <w:sz w:val="28"/>
          <w:szCs w:val="28"/>
          <w:lang w:eastAsia="ru-RU"/>
        </w:rPr>
        <w:t xml:space="preserve">В Славянском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районе </w:t>
      </w:r>
      <w:r w:rsidR="0089546A">
        <w:rPr>
          <w:rFonts w:ascii="Times New Roman" w:hAnsi="Times New Roman" w:cs="Times New Roman"/>
          <w:sz w:val="28"/>
          <w:szCs w:val="28"/>
          <w:lang w:eastAsia="ru-RU"/>
        </w:rPr>
        <w:t>к</w:t>
      </w:r>
      <w:r w:rsidR="0089546A" w:rsidRPr="0089546A">
        <w:rPr>
          <w:rFonts w:ascii="Times New Roman" w:hAnsi="Times New Roman" w:cs="Times New Roman"/>
          <w:sz w:val="28"/>
          <w:szCs w:val="28"/>
          <w:lang w:eastAsia="ru-RU"/>
        </w:rPr>
        <w:t>оличество организаций в разрезе видов эконом</w:t>
      </w:r>
      <w:r w:rsidR="0089546A" w:rsidRPr="0089546A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89546A" w:rsidRPr="0089546A">
        <w:rPr>
          <w:rFonts w:ascii="Times New Roman" w:hAnsi="Times New Roman" w:cs="Times New Roman"/>
          <w:sz w:val="28"/>
          <w:szCs w:val="28"/>
          <w:lang w:eastAsia="ru-RU"/>
        </w:rPr>
        <w:t xml:space="preserve">ческой деятельности </w:t>
      </w:r>
      <w:r w:rsidR="0089546A">
        <w:rPr>
          <w:rFonts w:ascii="Times New Roman" w:hAnsi="Times New Roman" w:cs="Times New Roman"/>
          <w:sz w:val="28"/>
          <w:szCs w:val="28"/>
          <w:lang w:eastAsia="ru-RU"/>
        </w:rPr>
        <w:t>всего 1273, из них: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сельское хозяйство, рыбоводство – 70;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промышленное производство – 106;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строительство -109;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оптовая и розничная торговля -283;</w:t>
      </w:r>
    </w:p>
    <w:p w:rsidR="00CF11D2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транспортировка, хранение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информация и связь -102;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операции с недвижимым имуществом, деятельность административная, профессиональная, научная и техническая – 191;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образование и здравоохранение -170;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предоставление прочих видов услуг – 86;</w:t>
      </w:r>
    </w:p>
    <w:p w:rsidR="0089546A" w:rsidRDefault="0089546A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прочие виды экономической деятельности – 156.</w:t>
      </w:r>
    </w:p>
    <w:p w:rsidR="007F3D55" w:rsidRDefault="007F3D55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</w:t>
      </w:r>
      <w:r w:rsidRPr="0089546A">
        <w:rPr>
          <w:rFonts w:ascii="Times New Roman" w:hAnsi="Times New Roman" w:cs="Times New Roman"/>
          <w:sz w:val="28"/>
          <w:szCs w:val="28"/>
          <w:lang w:eastAsia="ru-RU"/>
        </w:rPr>
        <w:t>ред</w:t>
      </w:r>
      <w:r w:rsidR="00247058">
        <w:rPr>
          <w:rFonts w:ascii="Times New Roman" w:hAnsi="Times New Roman" w:cs="Times New Roman"/>
          <w:sz w:val="28"/>
          <w:szCs w:val="28"/>
          <w:lang w:eastAsia="ru-RU"/>
        </w:rPr>
        <w:t>не</w:t>
      </w:r>
      <w:r w:rsidRPr="0089546A">
        <w:rPr>
          <w:rFonts w:ascii="Times New Roman" w:hAnsi="Times New Roman" w:cs="Times New Roman"/>
          <w:sz w:val="28"/>
          <w:szCs w:val="28"/>
          <w:lang w:eastAsia="ru-RU"/>
        </w:rPr>
        <w:t>списочная численность работников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вышеуказанных</w:t>
      </w:r>
      <w:r w:rsidRPr="0089546A">
        <w:rPr>
          <w:rFonts w:ascii="Times New Roman" w:hAnsi="Times New Roman" w:cs="Times New Roman"/>
          <w:sz w:val="28"/>
          <w:szCs w:val="28"/>
          <w:lang w:eastAsia="ru-RU"/>
        </w:rPr>
        <w:t xml:space="preserve"> организаций, по организациям, не относящимся к субъектам малого предпринимательства (без внешних совместителей) состав</w:t>
      </w:r>
      <w:r>
        <w:rPr>
          <w:rFonts w:ascii="Times New Roman" w:hAnsi="Times New Roman" w:cs="Times New Roman"/>
          <w:sz w:val="28"/>
          <w:szCs w:val="28"/>
          <w:lang w:eastAsia="ru-RU"/>
        </w:rPr>
        <w:t>ляет</w:t>
      </w:r>
      <w:r w:rsidRPr="0089546A">
        <w:rPr>
          <w:rFonts w:ascii="Times New Roman" w:hAnsi="Times New Roman" w:cs="Times New Roman"/>
          <w:sz w:val="28"/>
          <w:szCs w:val="28"/>
          <w:lang w:eastAsia="ru-RU"/>
        </w:rPr>
        <w:t xml:space="preserve"> 21,8 тыс. человек</w:t>
      </w:r>
    </w:p>
    <w:p w:rsidR="007F3D55" w:rsidRDefault="007F3D55" w:rsidP="001A5CB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Из 1273 в 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Славянском район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крупных предприятий: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1. ООО ТД «Терминал» 652 сотрудника;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2. ООО «</w:t>
      </w:r>
      <w:proofErr w:type="spellStart"/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Промкапстрой</w:t>
      </w:r>
      <w:proofErr w:type="spellEnd"/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» 708 сотрудников</w:t>
      </w:r>
      <w:r w:rsidR="00CF11D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3. ООО «Славянский консервный комбинат» 280 сотрудников</w:t>
      </w:r>
      <w:r w:rsidR="00CF11D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4. АО «Приазовское» 274 сотрудника</w:t>
      </w:r>
      <w:r w:rsidR="00CF11D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5. ООО «КЖБИ» 247 сотрудников</w:t>
      </w:r>
      <w:r w:rsidR="00CF11D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6. ООО «САД-Гигант» 867 сотрудников;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7. НАО «</w:t>
      </w:r>
      <w:proofErr w:type="gramStart"/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Славянское</w:t>
      </w:r>
      <w:proofErr w:type="gramEnd"/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ДРСУ» 292 сотрудника</w:t>
      </w:r>
      <w:r w:rsidR="00CF11D2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7F3D55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8. ООО «Агрофирма Приволье» 377 сотрудников; </w:t>
      </w:r>
    </w:p>
    <w:p w:rsidR="00A86689" w:rsidRDefault="007F3D55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9. ПАО «Славянский кирпич», 352 сотрудника</w:t>
      </w:r>
      <w:r w:rsidR="00A86689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8D22AB" w:rsidRDefault="00A86689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10.</w:t>
      </w:r>
      <w:r w:rsidR="007F3D55" w:rsidRPr="007F3D55">
        <w:t xml:space="preserve"> </w:t>
      </w:r>
      <w:r w:rsidR="007F3D55"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ООО </w:t>
      </w:r>
      <w:r w:rsid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="007F3D55" w:rsidRP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СЛАВЯНСК ЭКО</w:t>
      </w:r>
      <w:r w:rsidR="007F3D55">
        <w:rPr>
          <w:rFonts w:ascii="Times New Roman" w:hAnsi="Times New Roman" w:cs="Times New Roman"/>
          <w:sz w:val="28"/>
          <w:szCs w:val="28"/>
          <w:shd w:val="clear" w:color="auto" w:fill="FFFFFF"/>
        </w:rPr>
        <w:t>»- 1315.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 xml:space="preserve">Среднемесячная заработная плата по крупным и средним предприятиям в районе за 2024 год составляет 72 425 рублей, темп роста заработной платы – 124,2% (в целом по краю – 120%), 96,5% от </w:t>
      </w:r>
      <w:proofErr w:type="spellStart"/>
      <w:r w:rsidRPr="00B948E5">
        <w:rPr>
          <w:rFonts w:ascii="Times New Roman" w:hAnsi="Times New Roman" w:cs="Times New Roman"/>
          <w:sz w:val="28"/>
          <w:szCs w:val="28"/>
        </w:rPr>
        <w:t>среднекраевого</w:t>
      </w:r>
      <w:proofErr w:type="spellEnd"/>
      <w:r w:rsidRPr="00B948E5">
        <w:rPr>
          <w:rFonts w:ascii="Times New Roman" w:hAnsi="Times New Roman" w:cs="Times New Roman"/>
          <w:sz w:val="28"/>
          <w:szCs w:val="28"/>
        </w:rPr>
        <w:t xml:space="preserve"> уровня (75 036 ру</w:t>
      </w:r>
      <w:r w:rsidRPr="00B948E5">
        <w:rPr>
          <w:rFonts w:ascii="Times New Roman" w:hAnsi="Times New Roman" w:cs="Times New Roman"/>
          <w:sz w:val="28"/>
          <w:szCs w:val="28"/>
        </w:rPr>
        <w:t>б</w:t>
      </w:r>
      <w:r w:rsidRPr="00B948E5">
        <w:rPr>
          <w:rFonts w:ascii="Times New Roman" w:hAnsi="Times New Roman" w:cs="Times New Roman"/>
          <w:sz w:val="28"/>
          <w:szCs w:val="28"/>
        </w:rPr>
        <w:t>лей заработная плата по краю). При этом район занимает 7 место по темпам р</w:t>
      </w:r>
      <w:r w:rsidRPr="00B948E5">
        <w:rPr>
          <w:rFonts w:ascii="Times New Roman" w:hAnsi="Times New Roman" w:cs="Times New Roman"/>
          <w:sz w:val="28"/>
          <w:szCs w:val="28"/>
        </w:rPr>
        <w:t>о</w:t>
      </w:r>
      <w:r w:rsidRPr="00B948E5">
        <w:rPr>
          <w:rFonts w:ascii="Times New Roman" w:hAnsi="Times New Roman" w:cs="Times New Roman"/>
          <w:sz w:val="28"/>
          <w:szCs w:val="28"/>
        </w:rPr>
        <w:t>ста средней заработной плате и 3 место по размеру средней заработной платы среди 37 муниципальных районов Краснодарского края. Среднемесячная ном</w:t>
      </w:r>
      <w:r w:rsidRPr="00B948E5">
        <w:rPr>
          <w:rFonts w:ascii="Times New Roman" w:hAnsi="Times New Roman" w:cs="Times New Roman"/>
          <w:sz w:val="28"/>
          <w:szCs w:val="28"/>
        </w:rPr>
        <w:t>и</w:t>
      </w:r>
      <w:r w:rsidRPr="00B948E5">
        <w:rPr>
          <w:rFonts w:ascii="Times New Roman" w:hAnsi="Times New Roman" w:cs="Times New Roman"/>
          <w:sz w:val="28"/>
          <w:szCs w:val="28"/>
        </w:rPr>
        <w:t>нальная начисленная заработная плата работников организаций, не относящи</w:t>
      </w:r>
      <w:r w:rsidRPr="00B948E5">
        <w:rPr>
          <w:rFonts w:ascii="Times New Roman" w:hAnsi="Times New Roman" w:cs="Times New Roman"/>
          <w:sz w:val="28"/>
          <w:szCs w:val="28"/>
        </w:rPr>
        <w:t>х</w:t>
      </w:r>
      <w:r w:rsidRPr="00B948E5">
        <w:rPr>
          <w:rFonts w:ascii="Times New Roman" w:hAnsi="Times New Roman" w:cs="Times New Roman"/>
          <w:sz w:val="28"/>
          <w:szCs w:val="28"/>
        </w:rPr>
        <w:t>ся к субъектам предпринимательства, в Российской Федерации за 2024 год с</w:t>
      </w:r>
      <w:r w:rsidRPr="00B948E5">
        <w:rPr>
          <w:rFonts w:ascii="Times New Roman" w:hAnsi="Times New Roman" w:cs="Times New Roman"/>
          <w:sz w:val="28"/>
          <w:szCs w:val="28"/>
        </w:rPr>
        <w:t>о</w:t>
      </w:r>
      <w:r w:rsidRPr="00B948E5">
        <w:rPr>
          <w:rFonts w:ascii="Times New Roman" w:hAnsi="Times New Roman" w:cs="Times New Roman"/>
          <w:sz w:val="28"/>
          <w:szCs w:val="28"/>
        </w:rPr>
        <w:t>ставляет 98 981 рубль.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 xml:space="preserve">Среднемесячная заработная плата по крупным и средним предприятиям в районе за 1 квартал 2025 года составила 72 382 руб., темп роста заработной платы – 113,9% (в целом по краю – 114,2%), 93,7% от </w:t>
      </w:r>
      <w:proofErr w:type="spellStart"/>
      <w:r w:rsidRPr="00B948E5">
        <w:rPr>
          <w:rFonts w:ascii="Times New Roman" w:hAnsi="Times New Roman" w:cs="Times New Roman"/>
          <w:sz w:val="28"/>
          <w:szCs w:val="28"/>
        </w:rPr>
        <w:t>среднекраевого</w:t>
      </w:r>
      <w:proofErr w:type="spellEnd"/>
      <w:r w:rsidRPr="00B948E5">
        <w:rPr>
          <w:rFonts w:ascii="Times New Roman" w:hAnsi="Times New Roman" w:cs="Times New Roman"/>
          <w:sz w:val="28"/>
          <w:szCs w:val="28"/>
        </w:rPr>
        <w:t xml:space="preserve"> уровня. При этом район занимает 30 место по темпам роста средней заработной плате и 5 место по размеру средней заработной платы среди 37 муниципальных рай</w:t>
      </w:r>
      <w:r w:rsidRPr="00B948E5">
        <w:rPr>
          <w:rFonts w:ascii="Times New Roman" w:hAnsi="Times New Roman" w:cs="Times New Roman"/>
          <w:sz w:val="28"/>
          <w:szCs w:val="28"/>
        </w:rPr>
        <w:t>о</w:t>
      </w:r>
      <w:r w:rsidRPr="00B948E5">
        <w:rPr>
          <w:rFonts w:ascii="Times New Roman" w:hAnsi="Times New Roman" w:cs="Times New Roman"/>
          <w:sz w:val="28"/>
          <w:szCs w:val="28"/>
        </w:rPr>
        <w:t>нов.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>Среднемесячная заработная плата по полному кругу организаций в ра</w:t>
      </w:r>
      <w:r w:rsidRPr="00B948E5">
        <w:rPr>
          <w:rFonts w:ascii="Times New Roman" w:hAnsi="Times New Roman" w:cs="Times New Roman"/>
          <w:sz w:val="28"/>
          <w:szCs w:val="28"/>
        </w:rPr>
        <w:t>й</w:t>
      </w:r>
      <w:r w:rsidRPr="00B948E5">
        <w:rPr>
          <w:rFonts w:ascii="Times New Roman" w:hAnsi="Times New Roman" w:cs="Times New Roman"/>
          <w:sz w:val="28"/>
          <w:szCs w:val="28"/>
        </w:rPr>
        <w:t xml:space="preserve">оне за 2024 год составила 65 396,5 рублей. 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>Наблюдается прямая зависимость между размером предприятия и уро</w:t>
      </w:r>
      <w:r w:rsidRPr="00B948E5">
        <w:rPr>
          <w:rFonts w:ascii="Times New Roman" w:hAnsi="Times New Roman" w:cs="Times New Roman"/>
          <w:sz w:val="28"/>
          <w:szCs w:val="28"/>
        </w:rPr>
        <w:t>в</w:t>
      </w:r>
      <w:r w:rsidRPr="00B948E5">
        <w:rPr>
          <w:rFonts w:ascii="Times New Roman" w:hAnsi="Times New Roman" w:cs="Times New Roman"/>
          <w:sz w:val="28"/>
          <w:szCs w:val="28"/>
        </w:rPr>
        <w:t>нем заработной платы. На крупных предприятиях заработная плата значительно выше, чем на микр</w:t>
      </w:r>
      <w:proofErr w:type="gramStart"/>
      <w:r w:rsidRPr="00B948E5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B948E5">
        <w:rPr>
          <w:rFonts w:ascii="Times New Roman" w:hAnsi="Times New Roman" w:cs="Times New Roman"/>
          <w:sz w:val="28"/>
          <w:szCs w:val="28"/>
        </w:rPr>
        <w:t xml:space="preserve"> и малых предприятиях. Это связано с более высокой пр</w:t>
      </w:r>
      <w:r w:rsidRPr="00B948E5">
        <w:rPr>
          <w:rFonts w:ascii="Times New Roman" w:hAnsi="Times New Roman" w:cs="Times New Roman"/>
          <w:sz w:val="28"/>
          <w:szCs w:val="28"/>
        </w:rPr>
        <w:t>о</w:t>
      </w:r>
      <w:r w:rsidRPr="00B948E5">
        <w:rPr>
          <w:rFonts w:ascii="Times New Roman" w:hAnsi="Times New Roman" w:cs="Times New Roman"/>
          <w:sz w:val="28"/>
          <w:szCs w:val="28"/>
        </w:rPr>
        <w:t>изводительностью труда, более сложными технологиями и более квалифицир</w:t>
      </w:r>
      <w:r w:rsidRPr="00B948E5">
        <w:rPr>
          <w:rFonts w:ascii="Times New Roman" w:hAnsi="Times New Roman" w:cs="Times New Roman"/>
          <w:sz w:val="28"/>
          <w:szCs w:val="28"/>
        </w:rPr>
        <w:t>о</w:t>
      </w:r>
      <w:r w:rsidRPr="00B948E5">
        <w:rPr>
          <w:rFonts w:ascii="Times New Roman" w:hAnsi="Times New Roman" w:cs="Times New Roman"/>
          <w:sz w:val="28"/>
          <w:szCs w:val="28"/>
        </w:rPr>
        <w:t>ванным персоналом на крупных предприятиях.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 xml:space="preserve">В </w:t>
      </w:r>
      <w:r w:rsidR="0051426F">
        <w:rPr>
          <w:rFonts w:ascii="Times New Roman" w:hAnsi="Times New Roman" w:cs="Times New Roman"/>
          <w:sz w:val="28"/>
          <w:szCs w:val="28"/>
        </w:rPr>
        <w:t>С</w:t>
      </w:r>
      <w:r w:rsidRPr="00B948E5">
        <w:rPr>
          <w:rFonts w:ascii="Times New Roman" w:hAnsi="Times New Roman" w:cs="Times New Roman"/>
          <w:sz w:val="28"/>
          <w:szCs w:val="28"/>
        </w:rPr>
        <w:t>лавянском районе за 5 лет заработные платы выросли почти в 2 раза, что свидетельствует о положительной динамике экономического развития. Н</w:t>
      </w:r>
      <w:r w:rsidRPr="00B948E5">
        <w:rPr>
          <w:rFonts w:ascii="Times New Roman" w:hAnsi="Times New Roman" w:cs="Times New Roman"/>
          <w:sz w:val="28"/>
          <w:szCs w:val="28"/>
        </w:rPr>
        <w:t>е</w:t>
      </w:r>
      <w:r w:rsidRPr="00B948E5">
        <w:rPr>
          <w:rFonts w:ascii="Times New Roman" w:hAnsi="Times New Roman" w:cs="Times New Roman"/>
          <w:sz w:val="28"/>
          <w:szCs w:val="28"/>
        </w:rPr>
        <w:lastRenderedPageBreak/>
        <w:t>смотря на рост, средний уровень заработной платы в муниципалитете незнач</w:t>
      </w:r>
      <w:r w:rsidRPr="00B948E5">
        <w:rPr>
          <w:rFonts w:ascii="Times New Roman" w:hAnsi="Times New Roman" w:cs="Times New Roman"/>
          <w:sz w:val="28"/>
          <w:szCs w:val="28"/>
        </w:rPr>
        <w:t>и</w:t>
      </w:r>
      <w:r w:rsidRPr="00B948E5">
        <w:rPr>
          <w:rFonts w:ascii="Times New Roman" w:hAnsi="Times New Roman" w:cs="Times New Roman"/>
          <w:sz w:val="28"/>
          <w:szCs w:val="28"/>
        </w:rPr>
        <w:t xml:space="preserve">тельно ниже </w:t>
      </w:r>
      <w:proofErr w:type="spellStart"/>
      <w:r w:rsidRPr="00B948E5">
        <w:rPr>
          <w:rFonts w:ascii="Times New Roman" w:hAnsi="Times New Roman" w:cs="Times New Roman"/>
          <w:sz w:val="28"/>
          <w:szCs w:val="28"/>
        </w:rPr>
        <w:t>среднекраевого</w:t>
      </w:r>
      <w:proofErr w:type="spellEnd"/>
      <w:r w:rsidRPr="00B948E5">
        <w:rPr>
          <w:rFonts w:ascii="Times New Roman" w:hAnsi="Times New Roman" w:cs="Times New Roman"/>
          <w:sz w:val="28"/>
          <w:szCs w:val="28"/>
        </w:rPr>
        <w:t xml:space="preserve">. При этом значительно ниже в целом по России. 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>Показатель среднесписочная численность работников организаций в Сл</w:t>
      </w:r>
      <w:r w:rsidRPr="00B948E5">
        <w:rPr>
          <w:rFonts w:ascii="Times New Roman" w:hAnsi="Times New Roman" w:cs="Times New Roman"/>
          <w:sz w:val="28"/>
          <w:szCs w:val="28"/>
        </w:rPr>
        <w:t>а</w:t>
      </w:r>
      <w:r w:rsidRPr="00B948E5">
        <w:rPr>
          <w:rFonts w:ascii="Times New Roman" w:hAnsi="Times New Roman" w:cs="Times New Roman"/>
          <w:sz w:val="28"/>
          <w:szCs w:val="28"/>
        </w:rPr>
        <w:t xml:space="preserve">вянском районе в </w:t>
      </w:r>
      <w:proofErr w:type="gramStart"/>
      <w:r w:rsidRPr="00B948E5">
        <w:rPr>
          <w:rFonts w:ascii="Times New Roman" w:hAnsi="Times New Roman" w:cs="Times New Roman"/>
          <w:sz w:val="28"/>
          <w:szCs w:val="28"/>
        </w:rPr>
        <w:t>последние</w:t>
      </w:r>
      <w:proofErr w:type="gramEnd"/>
      <w:r w:rsidRPr="00B948E5">
        <w:rPr>
          <w:rFonts w:ascii="Times New Roman" w:hAnsi="Times New Roman" w:cs="Times New Roman"/>
          <w:sz w:val="28"/>
          <w:szCs w:val="28"/>
        </w:rPr>
        <w:t xml:space="preserve"> 5 лет стабилен и составляет около 22 тыс. человек.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 xml:space="preserve">Малый бизнес района имеет положительную динамику развития за счет своей гибкости и скорости приспособления к новым экономическим условиям. 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 xml:space="preserve">В экономике района 14 тысяч 100 единиц субъектов малого и среднего предпринимательства. За </w:t>
      </w:r>
      <w:proofErr w:type="gramStart"/>
      <w:r w:rsidRPr="00B948E5">
        <w:rPr>
          <w:rFonts w:ascii="Times New Roman" w:hAnsi="Times New Roman" w:cs="Times New Roman"/>
          <w:sz w:val="28"/>
          <w:szCs w:val="28"/>
        </w:rPr>
        <w:t>последние</w:t>
      </w:r>
      <w:proofErr w:type="gramEnd"/>
      <w:r w:rsidRPr="00B948E5">
        <w:rPr>
          <w:rFonts w:ascii="Times New Roman" w:hAnsi="Times New Roman" w:cs="Times New Roman"/>
          <w:sz w:val="28"/>
          <w:szCs w:val="28"/>
        </w:rPr>
        <w:t xml:space="preserve"> 5 лет выросло число </w:t>
      </w:r>
      <w:proofErr w:type="spellStart"/>
      <w:r w:rsidRPr="00B948E5">
        <w:rPr>
          <w:rFonts w:ascii="Times New Roman" w:hAnsi="Times New Roman" w:cs="Times New Roman"/>
          <w:sz w:val="28"/>
          <w:szCs w:val="28"/>
        </w:rPr>
        <w:t>самозанятых</w:t>
      </w:r>
      <w:proofErr w:type="spellEnd"/>
      <w:r w:rsidRPr="00B948E5">
        <w:rPr>
          <w:rFonts w:ascii="Times New Roman" w:hAnsi="Times New Roman" w:cs="Times New Roman"/>
          <w:sz w:val="28"/>
          <w:szCs w:val="28"/>
        </w:rPr>
        <w:t xml:space="preserve"> граждан до 9 тысяч 250, при этом, что очень важно, не сокращается число индивидуал</w:t>
      </w:r>
      <w:r w:rsidRPr="00B948E5">
        <w:rPr>
          <w:rFonts w:ascii="Times New Roman" w:hAnsi="Times New Roman" w:cs="Times New Roman"/>
          <w:sz w:val="28"/>
          <w:szCs w:val="28"/>
        </w:rPr>
        <w:t>ь</w:t>
      </w:r>
      <w:r w:rsidRPr="00B948E5">
        <w:rPr>
          <w:rFonts w:ascii="Times New Roman" w:hAnsi="Times New Roman" w:cs="Times New Roman"/>
          <w:sz w:val="28"/>
          <w:szCs w:val="28"/>
        </w:rPr>
        <w:t>ных предпринимателей и юридических лиц, которых в районе 4850.</w:t>
      </w:r>
    </w:p>
    <w:p w:rsidR="00F7251C" w:rsidRPr="00B948E5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>Вырос показатель числа граждан, занятых в малом и среднем предприн</w:t>
      </w:r>
      <w:r w:rsidRPr="00B948E5">
        <w:rPr>
          <w:rFonts w:ascii="Times New Roman" w:hAnsi="Times New Roman" w:cs="Times New Roman"/>
          <w:sz w:val="28"/>
          <w:szCs w:val="28"/>
        </w:rPr>
        <w:t>и</w:t>
      </w:r>
      <w:r w:rsidRPr="00B948E5">
        <w:rPr>
          <w:rFonts w:ascii="Times New Roman" w:hAnsi="Times New Roman" w:cs="Times New Roman"/>
          <w:sz w:val="28"/>
          <w:szCs w:val="28"/>
        </w:rPr>
        <w:t>мательстве. Каждый третий житель трудоспособного возраста занят в малом бизнесе.</w:t>
      </w:r>
    </w:p>
    <w:p w:rsidR="00F7251C" w:rsidRDefault="00F7251C" w:rsidP="001A5CB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48E5">
        <w:rPr>
          <w:rFonts w:ascii="Times New Roman" w:hAnsi="Times New Roman" w:cs="Times New Roman"/>
          <w:sz w:val="28"/>
          <w:szCs w:val="28"/>
        </w:rPr>
        <w:t>Субъекты малого бизнеса района обеспечивают рабочими местами более 22 тысяч человек или 34 % экономически активного населения района и еж</w:t>
      </w:r>
      <w:r w:rsidRPr="00B948E5">
        <w:rPr>
          <w:rFonts w:ascii="Times New Roman" w:hAnsi="Times New Roman" w:cs="Times New Roman"/>
          <w:sz w:val="28"/>
          <w:szCs w:val="28"/>
        </w:rPr>
        <w:t>е</w:t>
      </w:r>
      <w:r w:rsidRPr="00B948E5">
        <w:rPr>
          <w:rFonts w:ascii="Times New Roman" w:hAnsi="Times New Roman" w:cs="Times New Roman"/>
          <w:sz w:val="28"/>
          <w:szCs w:val="28"/>
        </w:rPr>
        <w:t>годно пополняют консолидированный бюджет края в объеме одного миллиарда рублей.</w:t>
      </w:r>
    </w:p>
    <w:p w:rsidR="00A962DC" w:rsidRPr="00CF11D2" w:rsidRDefault="00A962DC" w:rsidP="001A5CBF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proofErr w:type="gramStart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В  2024 г</w:t>
      </w:r>
      <w:r w:rsidR="00CF11D2"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оду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крае признано безработными 6,8 тыс. безработных (на 28,2% меньше, чем в 2023 г</w:t>
      </w:r>
      <w:r w:rsid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оду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Министерство труда и социального развития Краснодарского края оценивает уровень безработицы в регионе на 01 июня 2025 года в 0,2% от численности рабочей силы, что ниже уровне аналогичного периода прошлого года (0,3%). Число безработных, состоящих на учете в це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трах зан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тости, увеличилось на 1,1%.</w:t>
      </w:r>
    </w:p>
    <w:p w:rsidR="00A962DC" w:rsidRPr="00CF11D2" w:rsidRDefault="00A962DC" w:rsidP="001A5CBF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1 января 2025 г. центром занятости в Славянском районе признано безработными 166 человек, что по сравнению с аналогичным периодом пр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шлого года ниже на 51 человек (темп роста 76,5%). Уровень регистрируемой безработицы в районе составил  0,2 % и равен </w:t>
      </w:r>
      <w:proofErr w:type="spellStart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среднекраевому</w:t>
      </w:r>
      <w:proofErr w:type="spellEnd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значению.</w:t>
      </w:r>
    </w:p>
    <w:p w:rsidR="00A962DC" w:rsidRPr="00CF11D2" w:rsidRDefault="00A962DC" w:rsidP="001A5CB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1 июня 2025 г. центром занятости в районе признано безработными 183 человека, что выше уровня АППГ (темп роста 117%). Уровень регистрир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емой безработицы в районе составил  0,3 % и выше </w:t>
      </w:r>
      <w:proofErr w:type="spellStart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среднекраевого</w:t>
      </w:r>
      <w:proofErr w:type="spellEnd"/>
      <w:r w:rsidRPr="00CF1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значения 0,2%, однако ниже чем по России – 0,4%.</w:t>
      </w:r>
    </w:p>
    <w:p w:rsidR="00BD035C" w:rsidRPr="00A962DC" w:rsidRDefault="00BD035C" w:rsidP="001A5CBF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2C2D2E"/>
          <w:sz w:val="23"/>
          <w:szCs w:val="23"/>
          <w:lang w:eastAsia="ru-RU"/>
        </w:rPr>
      </w:pPr>
    </w:p>
    <w:p w:rsidR="0026728D" w:rsidRPr="0026728D" w:rsidRDefault="00B92B41" w:rsidP="00CF11D2">
      <w:pPr>
        <w:pStyle w:val="afa"/>
        <w:widowControl w:val="0"/>
        <w:numPr>
          <w:ilvl w:val="1"/>
          <w:numId w:val="2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left" w:pos="1111"/>
          <w:tab w:val="left" w:pos="1418"/>
          <w:tab w:val="left" w:pos="1560"/>
        </w:tabs>
        <w:ind w:left="0" w:firstLine="0"/>
        <w:jc w:val="center"/>
        <w:rPr>
          <w:rFonts w:ascii="FreeSerif" w:hAnsi="FreeSerif" w:cs="FreeSerif"/>
          <w:color w:val="000000"/>
          <w:sz w:val="28"/>
          <w:szCs w:val="28"/>
          <w:lang w:eastAsia="ru-RU" w:bidi="ru-RU"/>
        </w:rPr>
      </w:pPr>
      <w:r w:rsidRPr="00927E2C">
        <w:rPr>
          <w:rFonts w:ascii="FreeSerif" w:eastAsia="FreeSerif" w:hAnsi="FreeSerif" w:cs="FreeSerif"/>
          <w:color w:val="000000"/>
          <w:sz w:val="28"/>
          <w:szCs w:val="28"/>
          <w:lang w:eastAsia="ru-RU" w:bidi="ru-RU"/>
        </w:rPr>
        <w:t>Анализ обеспеченности населения Славянского района</w:t>
      </w:r>
    </w:p>
    <w:p w:rsidR="00B92B41" w:rsidRPr="00927E2C" w:rsidRDefault="00B92B41" w:rsidP="001A5CBF">
      <w:pPr>
        <w:pStyle w:val="afa"/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left" w:pos="1111"/>
        </w:tabs>
        <w:ind w:left="0"/>
        <w:jc w:val="center"/>
        <w:rPr>
          <w:rFonts w:ascii="FreeSerif" w:hAnsi="FreeSerif" w:cs="FreeSerif"/>
          <w:color w:val="000000"/>
          <w:sz w:val="28"/>
          <w:szCs w:val="28"/>
          <w:lang w:eastAsia="ru-RU" w:bidi="ru-RU"/>
        </w:rPr>
      </w:pPr>
      <w:r w:rsidRPr="00927E2C">
        <w:rPr>
          <w:rFonts w:ascii="FreeSerif" w:eastAsia="FreeSerif" w:hAnsi="FreeSerif" w:cs="FreeSerif"/>
          <w:color w:val="000000"/>
          <w:sz w:val="28"/>
          <w:szCs w:val="28"/>
          <w:lang w:eastAsia="ru-RU" w:bidi="ru-RU"/>
        </w:rPr>
        <w:t>объекта</w:t>
      </w:r>
      <w:r w:rsidR="00CF11D2">
        <w:rPr>
          <w:rFonts w:ascii="FreeSerif" w:eastAsia="FreeSerif" w:hAnsi="FreeSerif" w:cs="FreeSerif"/>
          <w:color w:val="000000"/>
          <w:sz w:val="28"/>
          <w:szCs w:val="28"/>
          <w:lang w:eastAsia="ru-RU" w:bidi="ru-RU"/>
        </w:rPr>
        <w:t>ми физической культуры и спорта</w:t>
      </w:r>
    </w:p>
    <w:p w:rsidR="00B92B41" w:rsidRPr="00B92B41" w:rsidRDefault="00B92B41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left" w:pos="1111"/>
        </w:tabs>
        <w:spacing w:after="0" w:line="240" w:lineRule="auto"/>
        <w:ind w:firstLine="400"/>
        <w:jc w:val="center"/>
        <w:rPr>
          <w:rFonts w:ascii="FreeSerif" w:eastAsia="Times New Roman" w:hAnsi="FreeSerif" w:cs="FreeSerif"/>
          <w:color w:val="000000"/>
          <w:sz w:val="28"/>
          <w:szCs w:val="28"/>
          <w:lang w:eastAsia="ru-RU" w:bidi="ru-RU"/>
        </w:rPr>
      </w:pP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</w:rPr>
        <w:t xml:space="preserve">Общее количество объектов спорта в Славянском районе составляет </w:t>
      </w:r>
      <w:r w:rsidR="007F3D55">
        <w:rPr>
          <w:rFonts w:ascii="FreeSerif" w:eastAsia="FreeSerif" w:hAnsi="FreeSerif" w:cs="FreeSerif"/>
          <w:color w:val="000000"/>
          <w:sz w:val="28"/>
          <w:szCs w:val="28"/>
        </w:rPr>
        <w:t xml:space="preserve">       </w:t>
      </w:r>
      <w:r w:rsidRPr="00B92B41">
        <w:rPr>
          <w:rFonts w:ascii="FreeSerif" w:eastAsia="FreeSerif" w:hAnsi="FreeSerif" w:cs="FreeSerif"/>
          <w:color w:val="000000"/>
          <w:sz w:val="28"/>
          <w:szCs w:val="28"/>
        </w:rPr>
        <w:t>352 единицы</w:t>
      </w:r>
      <w:r w:rsidR="00CF11D2">
        <w:rPr>
          <w:rFonts w:ascii="FreeSerif" w:eastAsia="FreeSerif" w:hAnsi="FreeSerif" w:cs="FreeSerif"/>
          <w:color w:val="000000"/>
          <w:sz w:val="28"/>
          <w:szCs w:val="28"/>
        </w:rPr>
        <w:t>.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8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</w:rPr>
        <w:t>Общая обеспеченность: 352 объекта / 125 608 человек * 1000 = 2,80 об</w:t>
      </w:r>
      <w:r w:rsidRPr="00B92B41">
        <w:rPr>
          <w:rFonts w:ascii="FreeSerif" w:eastAsia="FreeSerif" w:hAnsi="FreeSerif" w:cs="FreeSerif"/>
          <w:color w:val="000000"/>
          <w:sz w:val="28"/>
          <w:szCs w:val="28"/>
        </w:rPr>
        <w:t>ъ</w:t>
      </w:r>
      <w:r w:rsidRPr="00B92B41">
        <w:rPr>
          <w:rFonts w:ascii="FreeSerif" w:eastAsia="FreeSerif" w:hAnsi="FreeSerif" w:cs="FreeSerif"/>
          <w:color w:val="000000"/>
          <w:sz w:val="28"/>
          <w:szCs w:val="28"/>
        </w:rPr>
        <w:t>ектов на 1000 населения.</w:t>
      </w:r>
    </w:p>
    <w:p w:rsid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left="709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</w:p>
    <w:p w:rsidR="00BD035C" w:rsidRDefault="00BD035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left="709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</w:p>
    <w:p w:rsidR="00BD035C" w:rsidRDefault="00BD035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left="709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</w:p>
    <w:p w:rsidR="00BD035C" w:rsidRPr="00B92B41" w:rsidRDefault="00BD035C" w:rsidP="00CF11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jc w:val="both"/>
        <w:rPr>
          <w:rFonts w:ascii="FreeSerif" w:eastAsia="Calibri" w:hAnsi="FreeSerif" w:cs="FreeSerif"/>
          <w:color w:val="000000"/>
          <w:sz w:val="28"/>
          <w:szCs w:val="28"/>
        </w:rPr>
      </w:pP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center"/>
        <w:rPr>
          <w:rFonts w:ascii="FreeSerif" w:eastAsia="FreeSerif" w:hAnsi="FreeSerif" w:cs="FreeSerif"/>
          <w:color w:val="000000"/>
          <w:sz w:val="28"/>
          <w:szCs w:val="28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</w:rPr>
        <w:t>Расчет обеспеченности по каждому виду объектов</w:t>
      </w:r>
    </w:p>
    <w:p w:rsidR="00B92B41" w:rsidRPr="00370B72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right"/>
        <w:rPr>
          <w:rFonts w:ascii="FreeSerif" w:eastAsia="Calibri" w:hAnsi="FreeSerif" w:cs="FreeSerif"/>
          <w:i/>
          <w:color w:val="000000"/>
          <w:sz w:val="28"/>
          <w:szCs w:val="28"/>
        </w:rPr>
      </w:pPr>
      <w:r w:rsidRPr="00370B72">
        <w:rPr>
          <w:rFonts w:ascii="FreeSerif" w:eastAsia="Calibri" w:hAnsi="FreeSerif" w:cs="FreeSerif"/>
          <w:i/>
          <w:color w:val="000000"/>
          <w:sz w:val="28"/>
          <w:szCs w:val="28"/>
        </w:rPr>
        <w:t xml:space="preserve">Таблица </w:t>
      </w:r>
      <w:r w:rsidR="00A962DC" w:rsidRPr="00370B72">
        <w:rPr>
          <w:rFonts w:ascii="FreeSerif" w:eastAsia="Calibri" w:hAnsi="FreeSerif" w:cs="FreeSerif"/>
          <w:i/>
          <w:color w:val="000000"/>
          <w:sz w:val="28"/>
          <w:szCs w:val="28"/>
        </w:rPr>
        <w:t>3</w:t>
      </w:r>
    </w:p>
    <w:tbl>
      <w:tblPr>
        <w:tblStyle w:val="26"/>
        <w:tblW w:w="0" w:type="auto"/>
        <w:tblLook w:val="04A0" w:firstRow="1" w:lastRow="0" w:firstColumn="1" w:lastColumn="0" w:noHBand="0" w:noVBand="1"/>
      </w:tblPr>
      <w:tblGrid>
        <w:gridCol w:w="3118"/>
        <w:gridCol w:w="3118"/>
        <w:gridCol w:w="3511"/>
      </w:tblGrid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lastRenderedPageBreak/>
              <w:t xml:space="preserve">Вид объекта 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Обеспеченность на 1000 населения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Бассейн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0,007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Стадион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2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0,015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Плоскостные спорти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в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ные сооружения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1,655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 xml:space="preserve">Манежи 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2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0,015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 xml:space="preserve">Стрельбище 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0,007</w:t>
            </w:r>
          </w:p>
        </w:tc>
      </w:tr>
      <w:tr w:rsidR="00B92B41" w:rsidRPr="00B92B41" w:rsidTr="0026728D"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Тир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17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0,135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Центр единоборств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0,007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Футбольные поля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44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0,467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Спортивные залы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57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0,453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Универсальные игр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о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вые площадки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14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0,111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Площадки с тренаж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е</w:t>
            </w: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рами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5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0,039</w:t>
            </w:r>
          </w:p>
        </w:tc>
      </w:tr>
      <w:tr w:rsidR="008D22AB" w:rsidRPr="00B92B41" w:rsidTr="0026728D">
        <w:trPr>
          <w:trHeight w:val="322"/>
        </w:trPr>
        <w:tc>
          <w:tcPr>
            <w:tcW w:w="3118" w:type="dxa"/>
          </w:tcPr>
          <w:p w:rsidR="008D22AB" w:rsidRPr="00B92B41" w:rsidRDefault="008D22AB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>
              <w:rPr>
                <w:rFonts w:ascii="FreeSerif" w:hAnsi="FreeSerif" w:cs="FreeSerif"/>
                <w:color w:val="000000"/>
                <w:sz w:val="28"/>
                <w:szCs w:val="28"/>
              </w:rPr>
              <w:t>Велодорожки</w:t>
            </w:r>
          </w:p>
        </w:tc>
        <w:tc>
          <w:tcPr>
            <w:tcW w:w="3118" w:type="dxa"/>
          </w:tcPr>
          <w:p w:rsidR="008D22AB" w:rsidRPr="00B92B41" w:rsidRDefault="008D22AB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>
              <w:rPr>
                <w:rFonts w:ascii="FreeSerif" w:hAnsi="FreeSerif" w:cs="FreeSerif"/>
                <w:color w:val="000000"/>
                <w:sz w:val="28"/>
                <w:szCs w:val="28"/>
              </w:rPr>
              <w:t>1</w:t>
            </w:r>
          </w:p>
        </w:tc>
        <w:tc>
          <w:tcPr>
            <w:tcW w:w="3511" w:type="dxa"/>
          </w:tcPr>
          <w:p w:rsidR="008D22AB" w:rsidRPr="00B92B41" w:rsidRDefault="008D22AB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>
              <w:rPr>
                <w:rFonts w:ascii="FreeSerif" w:hAnsi="FreeSerif" w:cs="FreeSerif"/>
                <w:color w:val="000000"/>
                <w:sz w:val="28"/>
                <w:szCs w:val="28"/>
              </w:rPr>
              <w:t>0,007</w:t>
            </w:r>
          </w:p>
        </w:tc>
      </w:tr>
      <w:tr w:rsidR="00B92B41" w:rsidRPr="00B92B41" w:rsidTr="0026728D">
        <w:trPr>
          <w:trHeight w:val="322"/>
        </w:trPr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3118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352</w:t>
            </w:r>
          </w:p>
        </w:tc>
        <w:tc>
          <w:tcPr>
            <w:tcW w:w="3511" w:type="dxa"/>
          </w:tcPr>
          <w:p w:rsidR="00B92B41" w:rsidRPr="00B92B41" w:rsidRDefault="00B92B41" w:rsidP="001A5CBF">
            <w:pPr>
              <w:jc w:val="both"/>
              <w:rPr>
                <w:rFonts w:ascii="FreeSerif" w:hAnsi="FreeSerif" w:cs="FreeSerif"/>
                <w:color w:val="000000"/>
                <w:sz w:val="28"/>
                <w:szCs w:val="28"/>
              </w:rPr>
            </w:pPr>
            <w:r w:rsidRPr="00B92B41">
              <w:rPr>
                <w:rFonts w:ascii="FreeSerif" w:hAnsi="FreeSerif" w:cs="FreeSerif"/>
                <w:color w:val="000000"/>
                <w:sz w:val="28"/>
                <w:szCs w:val="28"/>
              </w:rPr>
              <w:t>2,80</w:t>
            </w:r>
          </w:p>
        </w:tc>
      </w:tr>
    </w:tbl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Славянский район обеспечен 2,80 спортивными объектами на 1000 нас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е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ления. Наибольшую долю в структуре спортивной инфраструктуры составляют плоскостные спортивные сооружения (1,655 на 1000 населения), спортивные залы (0,453 на 1000 населения) и футбольные поля (0,467 на 1000 населения). Это говорит о наличии базовой инфраструктуры для занятий спортом, однако, имеется потребность в специализированных объектах, таких как зал бокса и спортивный зал для гимнастических видов спорта, что может ограничивать разнообразие спортивных активностей для населения.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В рамках утвержденной стратегии предусмотрено строительство и м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о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дернизация следующих объектов: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2025-2026 годы – капитальный ремонт стадиона имени Н.П. Бурлака;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2025 год – строительство многофункциональной спортивно-игровой площадки в п</w:t>
      </w:r>
      <w:r w:rsidR="00CF11D2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ос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. Рисовый</w:t>
      </w:r>
      <w:r w:rsidR="005F7083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;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2025 год – строительство зала бокса</w:t>
      </w:r>
      <w:r w:rsidR="005F7083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;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2026 -2027 год – строительство спортивного зала для гимнастических в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и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дов спорта</w:t>
      </w:r>
      <w:r w:rsidR="005F7083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;</w:t>
      </w: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 xml:space="preserve"> </w:t>
      </w:r>
    </w:p>
    <w:p w:rsidR="00B92B41" w:rsidRP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Calibri" w:hAnsi="FreeSerif" w:cs="FreeSerif"/>
          <w:color w:val="000000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>2027 год – обустройство умной площадки в г. Славянске-на-Кубани;</w:t>
      </w:r>
    </w:p>
    <w:p w:rsidR="00B92B41" w:rsidRDefault="00B92B41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  <w:highlight w:val="white"/>
        </w:rPr>
      </w:pPr>
      <w:r w:rsidRPr="00B92B41">
        <w:rPr>
          <w:rFonts w:ascii="FreeSerif" w:eastAsia="FreeSerif" w:hAnsi="FreeSerif" w:cs="FreeSerif"/>
          <w:color w:val="000000"/>
          <w:sz w:val="28"/>
          <w:szCs w:val="28"/>
          <w:highlight w:val="white"/>
        </w:rPr>
        <w:t xml:space="preserve">Эти инициативы должны способствовать улучшению обеспеченности </w:t>
      </w:r>
      <w:r w:rsidRPr="00EB39ED">
        <w:rPr>
          <w:rFonts w:ascii="FreeSerif" w:eastAsia="FreeSerif" w:hAnsi="FreeSerif" w:cs="FreeSerif"/>
          <w:sz w:val="28"/>
          <w:szCs w:val="28"/>
          <w:highlight w:val="white"/>
        </w:rPr>
        <w:t>населения объектами спорта и расширению возможностей для занятий физич</w:t>
      </w:r>
      <w:r w:rsidRPr="00EB39ED">
        <w:rPr>
          <w:rFonts w:ascii="FreeSerif" w:eastAsia="FreeSerif" w:hAnsi="FreeSerif" w:cs="FreeSerif"/>
          <w:sz w:val="28"/>
          <w:szCs w:val="28"/>
          <w:highlight w:val="white"/>
        </w:rPr>
        <w:t>е</w:t>
      </w:r>
      <w:r w:rsidRPr="00EB39ED">
        <w:rPr>
          <w:rFonts w:ascii="FreeSerif" w:eastAsia="FreeSerif" w:hAnsi="FreeSerif" w:cs="FreeSerif"/>
          <w:sz w:val="28"/>
          <w:szCs w:val="28"/>
          <w:highlight w:val="white"/>
        </w:rPr>
        <w:t>ской культурой и спортом.</w:t>
      </w:r>
    </w:p>
    <w:p w:rsidR="00502296" w:rsidRDefault="00502296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  <w:highlight w:val="white"/>
        </w:rPr>
      </w:pPr>
    </w:p>
    <w:p w:rsidR="00BD035C" w:rsidRDefault="00BD035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  <w:highlight w:val="white"/>
        </w:rPr>
      </w:pPr>
    </w:p>
    <w:p w:rsidR="00BD035C" w:rsidRDefault="00BD035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  <w:highlight w:val="white"/>
        </w:rPr>
      </w:pPr>
    </w:p>
    <w:p w:rsidR="00927E2C" w:rsidRPr="00502296" w:rsidRDefault="00502296" w:rsidP="001A5CBF">
      <w:pPr>
        <w:pStyle w:val="afa"/>
        <w:numPr>
          <w:ilvl w:val="1"/>
          <w:numId w:val="2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2865"/>
        </w:tabs>
        <w:jc w:val="both"/>
        <w:rPr>
          <w:rFonts w:ascii="FreeSerif" w:eastAsia="Calibri" w:hAnsi="FreeSerif" w:cs="FreeSerif"/>
          <w:sz w:val="28"/>
          <w:szCs w:val="28"/>
          <w:highlight w:val="white"/>
        </w:rPr>
      </w:pPr>
      <w:r w:rsidRPr="00502296">
        <w:rPr>
          <w:rFonts w:ascii="FreeSerif" w:eastAsia="Calibri" w:hAnsi="FreeSerif" w:cs="FreeSerif"/>
          <w:sz w:val="28"/>
          <w:szCs w:val="28"/>
        </w:rPr>
        <w:t>Анализ доступности продуктов здорового питания для населения</w:t>
      </w:r>
    </w:p>
    <w:p w:rsidR="001D3467" w:rsidRPr="001D3467" w:rsidRDefault="001D3467" w:rsidP="001A5CBF">
      <w:pPr>
        <w:spacing w:after="0" w:line="240" w:lineRule="auto"/>
        <w:ind w:left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D3467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</w:p>
    <w:p w:rsidR="001D3467" w:rsidRPr="001D3467" w:rsidRDefault="001D3467" w:rsidP="001A5CB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A2163" w:rsidRPr="003A2163" w:rsidRDefault="003A2163" w:rsidP="00BD03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64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Здоровье населения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напрямую зависит от доступности качественных и здоровых продуктов пит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ния. Поскольку большая часть населения не имеет возможности самостоятел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ь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но обеспечивать себя необходимым объемом продуктов, основная нагрузка 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жится на розничную торговую сеть. В условиях развития крупных торговых форматов и изменения структуры потребительского рынка, необходимо оц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нить фактическую доступность продуктов здорового питания для жителей округа.</w:t>
      </w:r>
    </w:p>
    <w:p w:rsidR="003A2163" w:rsidRPr="003A2163" w:rsidRDefault="003A2163" w:rsidP="00BD03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В рамках данного анализа была проведена оценка доступности овощей, фруктов, молочной, рыбной и мясной продукции как основных составляющих здорового рациона. Критерием доступности выбрано количество точек реал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зации указанных товаров на 1 000 человек населения. Дополнительно рассмо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рены вопросы пространственного распределения торговых точек и их тран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с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портной/пешеходной доступности.</w:t>
      </w:r>
    </w:p>
    <w:p w:rsidR="003A2163" w:rsidRPr="003A2163" w:rsidRDefault="003A2163" w:rsidP="00BD03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64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Предварительный анализ доступности продуктов здорового питания для населения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позволяет сделать следующие выводы:</w:t>
      </w:r>
    </w:p>
    <w:p w:rsidR="003A2163" w:rsidRPr="003A2163" w:rsidRDefault="003A2163" w:rsidP="00557BA7">
      <w:pPr>
        <w:numPr>
          <w:ilvl w:val="0"/>
          <w:numId w:val="3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  <w:tab w:val="left" w:pos="1134"/>
        </w:tabs>
        <w:spacing w:after="0" w:line="264" w:lineRule="auto"/>
        <w:ind w:left="0"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Количественная доступность: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</w:t>
      </w:r>
      <w:r w:rsidRPr="003A2163">
        <w:rPr>
          <w:rFonts w:ascii="Times New Roman" w:eastAsia="Calibri" w:hAnsi="Times New Roman" w:cs="Times New Roman"/>
          <w:sz w:val="28"/>
          <w:szCs w:val="28"/>
        </w:rPr>
        <w:t>о</w:t>
      </w:r>
      <w:r w:rsidRPr="003A2163">
        <w:rPr>
          <w:rFonts w:ascii="Times New Roman" w:eastAsia="Calibri" w:hAnsi="Times New Roman" w:cs="Times New Roman"/>
          <w:sz w:val="28"/>
          <w:szCs w:val="28"/>
        </w:rPr>
        <w:t>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насчитывается 482 точки реализации продуктов зд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рового питания, что составляет 4 торговых объекта на 1 000 человек населения. (Рис. 1). Этот показатель отражает достаточное количество торговых точек для обеспечения населения продукцией здорового питания.</w:t>
      </w:r>
    </w:p>
    <w:p w:rsidR="003A2163" w:rsidRPr="003A2163" w:rsidRDefault="003A2163" w:rsidP="00557BA7">
      <w:pPr>
        <w:numPr>
          <w:ilvl w:val="0"/>
          <w:numId w:val="36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  <w:tab w:val="left" w:pos="1134"/>
        </w:tabs>
        <w:spacing w:after="0" w:line="264" w:lineRule="auto"/>
        <w:ind w:left="0"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Пространственная доступность: анализ пространственного распред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ления торговых точек показал, что большинство из них сосредоточено в адм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нистративных центрах поселениях Славянского района, а также, вдоль осно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в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ных автомобильных дорог. Это свидетельствует об ориентации на удобство транспортной доступности для покупателей. Несмотря на концентрацию в це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тре, сделан вывод об отсутствии проблем с транспортной и пешеходной д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ступностью торговых объектов по реализации продуктов здорового питания на всей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.</w:t>
      </w:r>
    </w:p>
    <w:p w:rsid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BD035C" w:rsidRPr="003A2163" w:rsidRDefault="00BD035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spacing w:after="0" w:line="240" w:lineRule="auto"/>
        <w:ind w:left="567"/>
        <w:contextualSpacing/>
        <w:jc w:val="center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Количество торговых объектов по реализации овощей, фруктов, молочной, рыбной и мясной продукции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</w:p>
    <w:p w:rsidR="003A2163" w:rsidRPr="00370B72" w:rsidRDefault="003A2163" w:rsidP="001A5CBF">
      <w:pPr>
        <w:spacing w:after="0" w:line="240" w:lineRule="auto"/>
        <w:ind w:firstLine="709"/>
        <w:contextualSpacing/>
        <w:jc w:val="right"/>
        <w:rPr>
          <w:rFonts w:ascii="Times New Roman" w:eastAsia="FreeSerif" w:hAnsi="Times New Roman" w:cs="Times New Roman"/>
          <w:i/>
          <w:sz w:val="28"/>
          <w:szCs w:val="28"/>
        </w:rPr>
      </w:pPr>
      <w:r>
        <w:rPr>
          <w:rFonts w:ascii="Times New Roman" w:eastAsia="FreeSerif" w:hAnsi="Times New Roman" w:cs="Times New Roman"/>
          <w:sz w:val="28"/>
          <w:szCs w:val="28"/>
          <w:highlight w:val="white"/>
        </w:rPr>
        <w:tab/>
      </w:r>
      <w:r w:rsidRPr="00370B72">
        <w:rPr>
          <w:rFonts w:ascii="Times New Roman" w:eastAsia="FreeSerif" w:hAnsi="Times New Roman" w:cs="Times New Roman"/>
          <w:i/>
          <w:sz w:val="28"/>
          <w:szCs w:val="28"/>
        </w:rPr>
        <w:t>Рисунок 1</w:t>
      </w:r>
    </w:p>
    <w:tbl>
      <w:tblPr>
        <w:tblStyle w:val="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96"/>
        <w:gridCol w:w="4881"/>
      </w:tblGrid>
      <w:tr w:rsidR="003A2163" w:rsidRPr="003A2163" w:rsidTr="003A2163">
        <w:tc>
          <w:tcPr>
            <w:tcW w:w="4896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Славянское городское поселение</w:t>
            </w:r>
          </w:p>
        </w:tc>
        <w:tc>
          <w:tcPr>
            <w:tcW w:w="4881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Славянский район</w:t>
            </w:r>
          </w:p>
        </w:tc>
      </w:tr>
      <w:tr w:rsidR="003A2163" w:rsidRPr="003A2163" w:rsidTr="003A2163">
        <w:tc>
          <w:tcPr>
            <w:tcW w:w="4896" w:type="dxa"/>
          </w:tcPr>
          <w:p w:rsidR="003A2163" w:rsidRPr="003A2163" w:rsidRDefault="003A2163" w:rsidP="001A5CBF">
            <w:pPr>
              <w:contextualSpacing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69ABD6C" wp14:editId="3961AFC0">
                  <wp:extent cx="2971800" cy="3943350"/>
                  <wp:effectExtent l="0" t="0" r="0" b="0"/>
                  <wp:docPr id="7" name="Рисунок 7" descr="C:\Users\Оленчикова АИ\Desktop\Программа здоровье\Здоровое питание\Здоровое питание СнК_30-06-2025_16-37-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Оленчикова АИ\Desktop\Программа здоровье\Здоровое питание\Здоровое питание СнК_30-06-2025_16-37-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076" cy="3949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1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A03895" wp14:editId="64A7922E">
                  <wp:extent cx="2959732" cy="4029075"/>
                  <wp:effectExtent l="0" t="0" r="0" b="0"/>
                  <wp:docPr id="8" name="Рисунок 8" descr="C:\Users\Оленчикова АИ\Desktop\Программа здоровье\Здоровое питание\Здоровое питание МОСР_30-06-2025_16-43-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Оленчикова АИ\Desktop\Программа здоровье\Здоровое питание\Здоровое питание МОСР_30-06-2025_16-43-4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359" cy="4032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Анализ оценки доступности алкогольной и табачной продукции для нас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ления направлен на определение плотности размещения точек реализации да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ных товаров, что является одним из факторов, влияющих на уровень потребл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ния и связанные с ним риски для здоровья. 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center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/>
        <w:jc w:val="center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Анализ плотности размещения точек по продаже табачной продукции: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center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numPr>
          <w:ilvl w:val="0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Количественная оценка: </w:t>
      </w:r>
      <w:r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по состоянию на </w:t>
      </w:r>
      <w:r w:rsidR="00557BA7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1 июня </w:t>
      </w:r>
      <w:r>
        <w:rPr>
          <w:rFonts w:ascii="Times New Roman" w:eastAsia="FreeSerif" w:hAnsi="Times New Roman" w:cs="Times New Roman"/>
          <w:color w:val="000000"/>
          <w:sz w:val="28"/>
          <w:szCs w:val="28"/>
        </w:rPr>
        <w:t>2025 г.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функционирует 264 </w:t>
      </w:r>
      <w:proofErr w:type="gram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торговых</w:t>
      </w:r>
      <w:proofErr w:type="gram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объекта, осуществляющих розничную продажу табачной продукции.</w:t>
      </w:r>
    </w:p>
    <w:p w:rsidR="003A2163" w:rsidRPr="003A2163" w:rsidRDefault="003A2163" w:rsidP="001A5CBF">
      <w:pPr>
        <w:numPr>
          <w:ilvl w:val="0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709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Плотность размещения: из расчета на 1 000 человек населения прих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дится 2 торговых объекта по продаже </w:t>
      </w:r>
      <w:proofErr w:type="spell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никотинсодержащей</w:t>
      </w:r>
      <w:proofErr w:type="spell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продукции (Рис. 2). Этот показатель указывает на высокую доступность табачной продукции для населения.</w:t>
      </w:r>
    </w:p>
    <w:p w:rsidR="003A2163" w:rsidRPr="003A2163" w:rsidRDefault="003A2163" w:rsidP="001A5CBF">
      <w:pPr>
        <w:numPr>
          <w:ilvl w:val="0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Динамика специализированных торговых объектов: в 2023 году на те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ритории района функционировало 243 торговых объекта, в ассортименте кот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рых представлена никотин содержащая продукция. К 1 января 2025 г</w:t>
      </w:r>
      <w:r w:rsidR="00557BA7">
        <w:rPr>
          <w:rFonts w:ascii="Times New Roman" w:eastAsia="FreeSerif" w:hAnsi="Times New Roman" w:cs="Times New Roman"/>
          <w:color w:val="000000"/>
          <w:sz w:val="28"/>
          <w:szCs w:val="28"/>
        </w:rPr>
        <w:t>.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их кол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чество увеличилось на 21 единицу или на 9%. Этот рост свидетельствует об увеличении предложения табачной продукции на рынке и может указывать на активизацию работы данных торговых объектов или перепрофилирование с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у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ществующих.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>Из всех факторов, действующих на организм человека, важнейшим являе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т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ся питание. Именно питание обеспечивает физическую и умственную работ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способность, здоровье, продолжительность жизни человека.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lastRenderedPageBreak/>
        <w:t>Здоровье человека в значительной степени определяется его пищевым ст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а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тусом и может быть достигнуто и сохранено только при условии полного уд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влетворения физических потребностей в энергии и пищевых веществах.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>Быстрота приготовления блюд из полуфабрикатов высокой степени гото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в</w:t>
      </w: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ности, территориальная доступность и невысокая цена делают </w:t>
      </w:r>
      <w:proofErr w:type="spellStart"/>
      <w:r w:rsidRPr="003A2163">
        <w:rPr>
          <w:rFonts w:ascii="Times New Roman" w:eastAsia="FreeSerif" w:hAnsi="Times New Roman" w:cs="Times New Roman"/>
          <w:sz w:val="28"/>
          <w:szCs w:val="28"/>
        </w:rPr>
        <w:t>фастфуд</w:t>
      </w:r>
      <w:proofErr w:type="spellEnd"/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досту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п</w:t>
      </w: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ным источником питания, особенно среди людей детского и подросткового возраста. Именно по этой причине гамбургеры, хот-доги, </w:t>
      </w:r>
      <w:proofErr w:type="spellStart"/>
      <w:r w:rsidRPr="003A2163">
        <w:rPr>
          <w:rFonts w:ascii="Times New Roman" w:eastAsia="FreeSerif" w:hAnsi="Times New Roman" w:cs="Times New Roman"/>
          <w:sz w:val="28"/>
          <w:szCs w:val="28"/>
        </w:rPr>
        <w:t>шаурма</w:t>
      </w:r>
      <w:proofErr w:type="spellEnd"/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и прочее набирают обороты в производстве и продаже.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  <w:proofErr w:type="spellStart"/>
      <w:r w:rsidRPr="003A2163">
        <w:rPr>
          <w:rFonts w:ascii="Times New Roman" w:eastAsia="FreeSerif" w:hAnsi="Times New Roman" w:cs="Times New Roman"/>
          <w:sz w:val="28"/>
          <w:szCs w:val="28"/>
        </w:rPr>
        <w:t>Фастфуд</w:t>
      </w:r>
      <w:proofErr w:type="spellEnd"/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– высококалорийная еда, которая приводит к развитию ожирения и сопутствующих заболеваний. Высокое содержание калорий, вредные жиры - совершенно пустая и ненужная энергия.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>В связи с чем, необходимо провести 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нализ оценки доступности точек </w:t>
      </w:r>
      <w:proofErr w:type="spell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фастфуда</w:t>
      </w:r>
      <w:proofErr w:type="spell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для населения, с целью </w:t>
      </w:r>
      <w:proofErr w:type="gram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определения плотности размещения точек р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ализации данных</w:t>
      </w:r>
      <w:proofErr w:type="gram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товаров, что также является одним из факторов, влияющих на культуру потребления и связанные с ним риски для здоровья.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firstLine="567"/>
        <w:jc w:val="both"/>
        <w:rPr>
          <w:rFonts w:ascii="Times New Roman" w:eastAsia="FreeSerif" w:hAnsi="Times New Roman" w:cs="Times New Roman"/>
          <w:sz w:val="28"/>
          <w:szCs w:val="28"/>
        </w:rPr>
      </w:pPr>
    </w:p>
    <w:p w:rsid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/>
        <w:jc w:val="center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Количество торговых объектов по реализации </w:t>
      </w:r>
      <w:proofErr w:type="spellStart"/>
      <w:r w:rsidRPr="003A2163">
        <w:rPr>
          <w:rFonts w:ascii="Times New Roman" w:eastAsia="FreeSerif" w:hAnsi="Times New Roman" w:cs="Times New Roman"/>
          <w:sz w:val="28"/>
          <w:szCs w:val="28"/>
        </w:rPr>
        <w:t>фастфуда</w:t>
      </w:r>
      <w:proofErr w:type="spellEnd"/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</w:p>
    <w:p w:rsidR="00370B72" w:rsidRPr="00370B72" w:rsidRDefault="00370B72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 w:firstLine="7088"/>
        <w:jc w:val="center"/>
        <w:rPr>
          <w:rFonts w:ascii="Times New Roman" w:eastAsia="FreeSerif" w:hAnsi="Times New Roman" w:cs="Times New Roman"/>
          <w:i/>
          <w:sz w:val="28"/>
          <w:szCs w:val="28"/>
        </w:rPr>
      </w:pPr>
      <w:r w:rsidRPr="00370B72">
        <w:rPr>
          <w:rFonts w:ascii="Times New Roman" w:eastAsia="FreeSerif" w:hAnsi="Times New Roman" w:cs="Times New Roman"/>
          <w:i/>
          <w:sz w:val="28"/>
          <w:szCs w:val="28"/>
        </w:rPr>
        <w:t>Рисунок 2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center" w:pos="5103"/>
        </w:tabs>
        <w:spacing w:after="0" w:line="240" w:lineRule="auto"/>
        <w:ind w:left="567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>Славянское городское поселение</w:t>
      </w:r>
      <w:r>
        <w:rPr>
          <w:rFonts w:ascii="Times New Roman" w:eastAsia="FreeSerif" w:hAnsi="Times New Roman" w:cs="Times New Roman"/>
          <w:sz w:val="28"/>
          <w:szCs w:val="28"/>
        </w:rPr>
        <w:tab/>
        <w:t xml:space="preserve">                          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Славянский район</w:t>
      </w:r>
    </w:p>
    <w:tbl>
      <w:tblPr>
        <w:tblStyle w:val="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31"/>
        <w:gridCol w:w="4924"/>
      </w:tblGrid>
      <w:tr w:rsidR="003A2163" w:rsidRPr="003A2163" w:rsidTr="003A2163">
        <w:tc>
          <w:tcPr>
            <w:tcW w:w="4883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B9FD7D7" wp14:editId="0E280084">
                  <wp:extent cx="3053670" cy="4362450"/>
                  <wp:effectExtent l="0" t="0" r="0" b="0"/>
                  <wp:docPr id="9" name="Рисунок 9" descr="\\domain\Документы\Общие документы\Сергиенко И.В\ПРОГРАММА ЗДОРОВЬЕ\Фаст-фуд_30-06-2025_17-10-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omain\Документы\Общие документы\Сергиенко И.В\ПРОГРАММА ЗДОРОВЬЕ\Фаст-фуд_30-06-2025_17-10-5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747" cy="4363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72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FA87E47" wp14:editId="6E0137B7">
                  <wp:extent cx="3048000" cy="4362450"/>
                  <wp:effectExtent l="0" t="0" r="0" b="0"/>
                  <wp:docPr id="10" name="Рисунок 10" descr="\\domain\Документы\Общие документы\Сергиенко И.В\ПРОГРАММА ЗДОРОВЬЕ\Фаст-фуд_30-06-2025_17-11-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domain\Документы\Общие документы\Сергиенко И.В\ПРОГРАММА ЗДОРОВЬЕ\Фаст-фуд_30-06-2025_17-11-0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074" cy="4363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2163" w:rsidRPr="003A2163" w:rsidRDefault="003A2163" w:rsidP="001A5CBF">
      <w:pPr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/>
        <w:jc w:val="center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Анализ плотности размещения точек </w:t>
      </w:r>
      <w:proofErr w:type="spell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фастфуда</w:t>
      </w:r>
      <w:proofErr w:type="spell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:</w:t>
      </w:r>
    </w:p>
    <w:p w:rsidR="003A2163" w:rsidRPr="00557BA7" w:rsidRDefault="003A2163" w:rsidP="00557BA7">
      <w:pPr>
        <w:pStyle w:val="afa"/>
        <w:numPr>
          <w:ilvl w:val="3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  <w:tab w:val="left" w:pos="1134"/>
        </w:tabs>
        <w:ind w:left="0" w:firstLine="709"/>
        <w:jc w:val="both"/>
        <w:rPr>
          <w:rFonts w:eastAsia="FreeSerif"/>
          <w:color w:val="000000"/>
          <w:sz w:val="28"/>
          <w:szCs w:val="28"/>
        </w:rPr>
      </w:pPr>
      <w:r w:rsidRPr="00557BA7">
        <w:rPr>
          <w:rFonts w:eastAsia="FreeSerif"/>
          <w:color w:val="000000"/>
          <w:sz w:val="28"/>
          <w:szCs w:val="28"/>
        </w:rPr>
        <w:lastRenderedPageBreak/>
        <w:t xml:space="preserve">Количественная оценка: по состоянию на 01.06.2025 г., на территории </w:t>
      </w:r>
      <w:r w:rsidRPr="00557BA7">
        <w:rPr>
          <w:rFonts w:eastAsia="Calibri"/>
          <w:sz w:val="28"/>
          <w:szCs w:val="28"/>
        </w:rPr>
        <w:t>муниципального образования Славянский район</w:t>
      </w:r>
      <w:r w:rsidRPr="00557BA7">
        <w:rPr>
          <w:rFonts w:eastAsia="FreeSerif"/>
          <w:color w:val="000000"/>
          <w:sz w:val="28"/>
          <w:szCs w:val="28"/>
        </w:rPr>
        <w:t xml:space="preserve"> функционирует 37 </w:t>
      </w:r>
      <w:proofErr w:type="gramStart"/>
      <w:r w:rsidRPr="00557BA7">
        <w:rPr>
          <w:rFonts w:eastAsia="FreeSerif"/>
          <w:color w:val="000000"/>
          <w:sz w:val="28"/>
          <w:szCs w:val="28"/>
        </w:rPr>
        <w:t>торг</w:t>
      </w:r>
      <w:r w:rsidRPr="00557BA7">
        <w:rPr>
          <w:rFonts w:eastAsia="FreeSerif"/>
          <w:color w:val="000000"/>
          <w:sz w:val="28"/>
          <w:szCs w:val="28"/>
        </w:rPr>
        <w:t>о</w:t>
      </w:r>
      <w:r w:rsidRPr="00557BA7">
        <w:rPr>
          <w:rFonts w:eastAsia="FreeSerif"/>
          <w:color w:val="000000"/>
          <w:sz w:val="28"/>
          <w:szCs w:val="28"/>
        </w:rPr>
        <w:t>вых</w:t>
      </w:r>
      <w:proofErr w:type="gramEnd"/>
      <w:r w:rsidRPr="00557BA7">
        <w:rPr>
          <w:rFonts w:eastAsia="FreeSerif"/>
          <w:color w:val="000000"/>
          <w:sz w:val="28"/>
          <w:szCs w:val="28"/>
        </w:rPr>
        <w:t xml:space="preserve"> объекта, осуществляющих розничную продажу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фастфуда</w:t>
      </w:r>
      <w:proofErr w:type="spellEnd"/>
      <w:r w:rsidRPr="00557BA7">
        <w:rPr>
          <w:rFonts w:eastAsia="FreeSerif"/>
          <w:color w:val="000000"/>
          <w:sz w:val="28"/>
          <w:szCs w:val="28"/>
        </w:rPr>
        <w:t>.</w:t>
      </w:r>
    </w:p>
    <w:p w:rsidR="003A2163" w:rsidRPr="00557BA7" w:rsidRDefault="003A2163" w:rsidP="00557BA7">
      <w:pPr>
        <w:pStyle w:val="afa"/>
        <w:numPr>
          <w:ilvl w:val="3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709"/>
          <w:tab w:val="left" w:pos="851"/>
          <w:tab w:val="left" w:pos="1134"/>
        </w:tabs>
        <w:ind w:left="0" w:firstLine="709"/>
        <w:jc w:val="both"/>
        <w:rPr>
          <w:rFonts w:eastAsia="FreeSerif"/>
          <w:color w:val="000000"/>
          <w:sz w:val="28"/>
          <w:szCs w:val="28"/>
        </w:rPr>
      </w:pPr>
      <w:r w:rsidRPr="00557BA7">
        <w:rPr>
          <w:rFonts w:eastAsia="FreeSerif"/>
          <w:color w:val="000000"/>
          <w:sz w:val="28"/>
          <w:szCs w:val="28"/>
        </w:rPr>
        <w:t>При этом</w:t>
      </w:r>
      <w:proofErr w:type="gramStart"/>
      <w:r w:rsidRPr="00557BA7">
        <w:rPr>
          <w:rFonts w:eastAsia="FreeSerif"/>
          <w:color w:val="000000"/>
          <w:sz w:val="28"/>
          <w:szCs w:val="28"/>
        </w:rPr>
        <w:t>,</w:t>
      </w:r>
      <w:proofErr w:type="gramEnd"/>
      <w:r w:rsidRPr="00557BA7">
        <w:rPr>
          <w:rFonts w:eastAsia="FreeSerif"/>
          <w:color w:val="000000"/>
          <w:sz w:val="28"/>
          <w:szCs w:val="28"/>
        </w:rPr>
        <w:t xml:space="preserve"> наибольшее количество точек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фастфуда</w:t>
      </w:r>
      <w:proofErr w:type="spellEnd"/>
      <w:r w:rsidRPr="00557BA7">
        <w:rPr>
          <w:rFonts w:eastAsia="FreeSerif"/>
          <w:color w:val="000000"/>
          <w:sz w:val="28"/>
          <w:szCs w:val="28"/>
        </w:rPr>
        <w:t xml:space="preserve"> сконцентрировано на территории Славянского городского поселения – 25 объектов и двух крупнейших сельских поселениях: Петровском с/</w:t>
      </w:r>
      <w:proofErr w:type="gramStart"/>
      <w:r w:rsidRPr="00557BA7">
        <w:rPr>
          <w:rFonts w:eastAsia="FreeSerif"/>
          <w:color w:val="000000"/>
          <w:sz w:val="28"/>
          <w:szCs w:val="28"/>
        </w:rPr>
        <w:t>п</w:t>
      </w:r>
      <w:proofErr w:type="gramEnd"/>
      <w:r w:rsidRPr="00557BA7">
        <w:rPr>
          <w:rFonts w:eastAsia="FreeSerif"/>
          <w:color w:val="000000"/>
          <w:sz w:val="28"/>
          <w:szCs w:val="28"/>
        </w:rPr>
        <w:t xml:space="preserve"> – 8 объектов и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Анастасиевском</w:t>
      </w:r>
      <w:proofErr w:type="spellEnd"/>
      <w:r w:rsidRPr="00557BA7">
        <w:rPr>
          <w:rFonts w:eastAsia="FreeSerif"/>
          <w:color w:val="000000"/>
          <w:sz w:val="28"/>
          <w:szCs w:val="28"/>
        </w:rPr>
        <w:t xml:space="preserve"> с/п – 4 объекта.</w:t>
      </w:r>
    </w:p>
    <w:p w:rsidR="003A2163" w:rsidRPr="00557BA7" w:rsidRDefault="003A2163" w:rsidP="00557BA7">
      <w:pPr>
        <w:pStyle w:val="afa"/>
        <w:numPr>
          <w:ilvl w:val="3"/>
          <w:numId w:val="3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709"/>
          <w:tab w:val="left" w:pos="851"/>
          <w:tab w:val="left" w:pos="1134"/>
        </w:tabs>
        <w:ind w:left="0" w:firstLine="709"/>
        <w:jc w:val="both"/>
        <w:rPr>
          <w:rFonts w:eastAsia="FreeSerif"/>
          <w:color w:val="000000"/>
          <w:sz w:val="28"/>
          <w:szCs w:val="28"/>
        </w:rPr>
      </w:pPr>
      <w:r w:rsidRPr="00557BA7">
        <w:rPr>
          <w:rFonts w:eastAsia="FreeSerif"/>
          <w:color w:val="000000"/>
          <w:sz w:val="28"/>
          <w:szCs w:val="28"/>
        </w:rPr>
        <w:t xml:space="preserve">Плотность размещения: из расчета на 1 000 человек населения приходится 0,10 торговых объекта по продаже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фастфуда</w:t>
      </w:r>
      <w:proofErr w:type="spellEnd"/>
      <w:r w:rsidRPr="00557BA7">
        <w:rPr>
          <w:rFonts w:eastAsia="FreeSerif"/>
          <w:color w:val="000000"/>
          <w:sz w:val="28"/>
          <w:szCs w:val="28"/>
        </w:rPr>
        <w:t xml:space="preserve"> </w:t>
      </w:r>
      <w:r w:rsidR="00370B72" w:rsidRPr="00557BA7">
        <w:rPr>
          <w:rFonts w:eastAsia="FreeSerif"/>
          <w:color w:val="000000"/>
          <w:sz w:val="28"/>
          <w:szCs w:val="28"/>
        </w:rPr>
        <w:t xml:space="preserve">(Рис. </w:t>
      </w:r>
      <w:r w:rsidRPr="00557BA7">
        <w:rPr>
          <w:rFonts w:eastAsia="FreeSerif"/>
          <w:color w:val="000000"/>
          <w:sz w:val="28"/>
          <w:szCs w:val="28"/>
        </w:rPr>
        <w:t xml:space="preserve">3). Несмотря на незначительный показатель плотности размещения объектов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фастфуда</w:t>
      </w:r>
      <w:proofErr w:type="spellEnd"/>
      <w:r w:rsidRPr="00557BA7">
        <w:rPr>
          <w:rFonts w:eastAsia="FreeSerif"/>
          <w:color w:val="000000"/>
          <w:sz w:val="28"/>
          <w:szCs w:val="28"/>
        </w:rPr>
        <w:t xml:space="preserve">, следует принимать во внимание высокие производственные мощности, скорость обслуживание и, как следствие, высокую проходимость таких объектов. Что в совокупности с доступными ценами на продукцию объектов </w:t>
      </w:r>
      <w:proofErr w:type="spellStart"/>
      <w:r w:rsidRPr="00557BA7">
        <w:rPr>
          <w:rFonts w:eastAsia="FreeSerif"/>
          <w:color w:val="000000"/>
          <w:sz w:val="28"/>
          <w:szCs w:val="28"/>
        </w:rPr>
        <w:t>фастфуда</w:t>
      </w:r>
      <w:proofErr w:type="spellEnd"/>
      <w:r w:rsidRPr="00557BA7">
        <w:rPr>
          <w:rFonts w:eastAsia="FreeSerif"/>
          <w:color w:val="000000"/>
          <w:sz w:val="28"/>
          <w:szCs w:val="28"/>
        </w:rPr>
        <w:t xml:space="preserve"> говорит о высоком уровне доступности таких объектов для населения.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center"/>
        <w:rPr>
          <w:rFonts w:ascii="Times New Roman" w:eastAsia="FreeSerif" w:hAnsi="Times New Roman" w:cs="Times New Roman"/>
          <w:sz w:val="28"/>
          <w:szCs w:val="28"/>
        </w:rPr>
      </w:pP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/>
        <w:jc w:val="center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Количество торговых объектов по реализации </w:t>
      </w:r>
      <w:proofErr w:type="spellStart"/>
      <w:r w:rsidRPr="003A2163">
        <w:rPr>
          <w:rFonts w:ascii="Times New Roman" w:eastAsia="FreeSerif" w:hAnsi="Times New Roman" w:cs="Times New Roman"/>
          <w:sz w:val="28"/>
          <w:szCs w:val="28"/>
        </w:rPr>
        <w:t>никотинсодержащей</w:t>
      </w:r>
      <w:proofErr w:type="spellEnd"/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пр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дукции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</w:p>
    <w:p w:rsidR="00370B72" w:rsidRPr="00370B72" w:rsidRDefault="00370B72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 w:firstLine="7088"/>
        <w:jc w:val="center"/>
        <w:rPr>
          <w:rFonts w:ascii="Times New Roman" w:eastAsia="FreeSerif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FreeSerif" w:hAnsi="Times New Roman" w:cs="Times New Roman"/>
          <w:i/>
          <w:sz w:val="28"/>
          <w:szCs w:val="28"/>
        </w:rPr>
        <w:t>Рисунок 3</w:t>
      </w:r>
    </w:p>
    <w:tbl>
      <w:tblPr>
        <w:tblStyle w:val="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6"/>
      </w:tblGrid>
      <w:tr w:rsidR="003A2163" w:rsidRPr="003A2163" w:rsidTr="00370B72">
        <w:tc>
          <w:tcPr>
            <w:tcW w:w="4926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Славянское городское поселение</w:t>
            </w:r>
          </w:p>
        </w:tc>
        <w:tc>
          <w:tcPr>
            <w:tcW w:w="4926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Славянский район</w:t>
            </w:r>
          </w:p>
        </w:tc>
      </w:tr>
      <w:tr w:rsidR="003A2163" w:rsidRPr="003A2163" w:rsidTr="00370B72">
        <w:tc>
          <w:tcPr>
            <w:tcW w:w="4926" w:type="dxa"/>
          </w:tcPr>
          <w:p w:rsidR="003A2163" w:rsidRPr="003A2163" w:rsidRDefault="003A2163" w:rsidP="001A5CBF">
            <w:pPr>
              <w:contextualSpacing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C36416" wp14:editId="45E37C87">
                  <wp:extent cx="2990850" cy="4200525"/>
                  <wp:effectExtent l="0" t="0" r="0" b="9525"/>
                  <wp:docPr id="11" name="Рисунок 11" descr="C:\Users\Оленчикова АИ\Desktop\Программа здоровье\ТАБАК\Табак СнК_30-06-2025_09-38-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Оленчикова АИ\Desktop\Программа здоровье\ТАБАК\Табак СнК_30-06-2025_09-38-0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111" cy="4202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6" w:type="dxa"/>
          </w:tcPr>
          <w:p w:rsidR="003A2163" w:rsidRPr="003A2163" w:rsidRDefault="003A2163" w:rsidP="001A5CBF">
            <w:pPr>
              <w:contextualSpacing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2D2D65" wp14:editId="37335A2D">
                  <wp:extent cx="2990850" cy="4200525"/>
                  <wp:effectExtent l="0" t="0" r="0" b="9525"/>
                  <wp:docPr id="12" name="Рисунок 12" descr="C:\Users\Оленчикова АИ\Desktop\Программа здоровье\ТАБАК\Табак МОСР_30-06-2025_09-42-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Оленчикова АИ\Desktop\Программа здоровье\ТАБАК\Табак МОСР_30-06-2025_09-42-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395" cy="4205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0B72" w:rsidRPr="003A2163" w:rsidRDefault="00370B72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567"/>
        <w:jc w:val="center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Анализ плотности размещения точек по продаже алкогольной продукции</w:t>
      </w:r>
    </w:p>
    <w:p w:rsidR="003A2163" w:rsidRPr="003A2163" w:rsidRDefault="003A2163" w:rsidP="00557BA7">
      <w:pPr>
        <w:numPr>
          <w:ilvl w:val="0"/>
          <w:numId w:val="3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Количественная оценка: по состоянию на </w:t>
      </w:r>
      <w:r w:rsidR="00557BA7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1 июня 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2025 г., на террит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рии муниципального образования Славянский район функционирует 251 торг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вый объект, осуществляющий розничную продажу алкогольной продукции.</w:t>
      </w:r>
    </w:p>
    <w:p w:rsidR="003A2163" w:rsidRPr="003A2163" w:rsidRDefault="003A2163" w:rsidP="001A5CBF">
      <w:pPr>
        <w:numPr>
          <w:ilvl w:val="0"/>
          <w:numId w:val="3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lastRenderedPageBreak/>
        <w:t>Плотность размещения: из расчета на 1 000 человек населения прих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дится 2 торговых объекта по продаже алкогольной продукции (</w:t>
      </w:r>
      <w:r w:rsidR="00370B72" w:rsidRPr="00370B72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Рис. </w:t>
      </w:r>
      <w:r w:rsidRPr="00370B72">
        <w:rPr>
          <w:rFonts w:ascii="Times New Roman" w:eastAsia="FreeSerif" w:hAnsi="Times New Roman" w:cs="Times New Roman"/>
          <w:color w:val="000000"/>
          <w:sz w:val="28"/>
          <w:szCs w:val="28"/>
        </w:rPr>
        <w:t>4).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Показ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тель плотности размещения алкогольной продукции также является высоким.</w:t>
      </w:r>
    </w:p>
    <w:p w:rsidR="003A2163" w:rsidRPr="003A2163" w:rsidRDefault="003A2163" w:rsidP="001A5CBF">
      <w:pPr>
        <w:numPr>
          <w:ilvl w:val="0"/>
          <w:numId w:val="38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gram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Правовое регулирование: 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действует 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постановление администрации муниципального образования Славянский район от 6 октября 2017</w:t>
      </w:r>
      <w:r w:rsidR="00557BA7">
        <w:rPr>
          <w:rFonts w:ascii="Times New Roman" w:eastAsia="FreeSerif" w:hAnsi="Times New Roman" w:cs="Times New Roman"/>
          <w:sz w:val="28"/>
          <w:szCs w:val="28"/>
        </w:rPr>
        <w:t xml:space="preserve"> г.</w:t>
      </w: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 № 2776 «Об определении границ прилегающих к некоторым организациям и объектам территорий, на к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>торых не допускается розничная продажа алкогольной продукции на террит</w:t>
      </w:r>
      <w:r w:rsidRPr="003A2163">
        <w:rPr>
          <w:rFonts w:ascii="Times New Roman" w:eastAsia="FreeSerif" w:hAnsi="Times New Roman" w:cs="Times New Roman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рии Славянского района», 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которое определяет границы прилегающих террит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рий, на которых запрещена продажа алкоголя.</w:t>
      </w:r>
      <w:proofErr w:type="gram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Однако, несмотря на наличие данного нормативно-правового акта, количество торговых объектов по реал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зации алкогольной продукции остается высоким.</w:t>
      </w:r>
    </w:p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 w:line="240" w:lineRule="auto"/>
        <w:ind w:left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3A2163" w:rsidRPr="003A2163" w:rsidRDefault="003A2163" w:rsidP="001A5CBF">
      <w:pPr>
        <w:tabs>
          <w:tab w:val="left" w:pos="2036"/>
        </w:tabs>
        <w:spacing w:after="0" w:line="240" w:lineRule="auto"/>
        <w:ind w:firstLine="709"/>
        <w:jc w:val="center"/>
        <w:rPr>
          <w:rFonts w:ascii="Times New Roman" w:eastAsia="FreeSerif" w:hAnsi="Times New Roman" w:cs="Times New Roman"/>
          <w:sz w:val="28"/>
          <w:szCs w:val="28"/>
        </w:rPr>
      </w:pPr>
      <w:r w:rsidRPr="003A2163">
        <w:rPr>
          <w:rFonts w:ascii="Times New Roman" w:eastAsia="FreeSerif" w:hAnsi="Times New Roman" w:cs="Times New Roman"/>
          <w:sz w:val="28"/>
          <w:szCs w:val="28"/>
        </w:rPr>
        <w:t xml:space="preserve">Количество торговых объектов по реализации алкогольной продукции на территории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муниципального образования Славянский район</w:t>
      </w:r>
    </w:p>
    <w:p w:rsidR="00370B72" w:rsidRPr="00370B72" w:rsidRDefault="00370B72" w:rsidP="001A5CBF">
      <w:pPr>
        <w:tabs>
          <w:tab w:val="left" w:pos="2036"/>
        </w:tabs>
        <w:spacing w:after="0" w:line="240" w:lineRule="auto"/>
        <w:ind w:firstLine="709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 w:rsidRPr="00370B72">
        <w:rPr>
          <w:rFonts w:ascii="Times New Roman" w:eastAsia="Calibri" w:hAnsi="Times New Roman" w:cs="Times New Roman"/>
          <w:i/>
          <w:sz w:val="28"/>
          <w:szCs w:val="28"/>
        </w:rPr>
        <w:t>Рисунок 4</w:t>
      </w:r>
    </w:p>
    <w:tbl>
      <w:tblPr>
        <w:tblStyle w:val="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2"/>
        <w:gridCol w:w="4933"/>
      </w:tblGrid>
      <w:tr w:rsidR="003A2163" w:rsidRPr="003A2163" w:rsidTr="00370B72">
        <w:tc>
          <w:tcPr>
            <w:tcW w:w="4922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  <w:highlight w:val="yellow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Славянское городское поселение</w:t>
            </w:r>
          </w:p>
        </w:tc>
        <w:tc>
          <w:tcPr>
            <w:tcW w:w="4933" w:type="dxa"/>
          </w:tcPr>
          <w:p w:rsidR="003A2163" w:rsidRPr="003A2163" w:rsidRDefault="003A2163" w:rsidP="001A5CBF">
            <w:pPr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sz w:val="28"/>
                <w:szCs w:val="28"/>
              </w:rPr>
              <w:t>Славянский район</w:t>
            </w:r>
          </w:p>
        </w:tc>
      </w:tr>
      <w:tr w:rsidR="003A2163" w:rsidRPr="003A2163" w:rsidTr="00370B72">
        <w:tc>
          <w:tcPr>
            <w:tcW w:w="4922" w:type="dxa"/>
          </w:tcPr>
          <w:p w:rsidR="003A2163" w:rsidRPr="003A2163" w:rsidRDefault="003A2163" w:rsidP="001A5CBF">
            <w:pPr>
              <w:contextualSpacing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174C0F" wp14:editId="40CDC1E0">
                  <wp:extent cx="3009900" cy="4686300"/>
                  <wp:effectExtent l="0" t="0" r="0" b="0"/>
                  <wp:docPr id="13" name="Рисунок 13" descr="C:\Users\Оленчикова АИ\Desktop\Программа здоровье\АЛКО\Алко СнК_30-06-2025_09-48-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Оленчикова АИ\Desktop\Программа здоровье\АЛКО\Алко СнК_30-06-2025_09-48-4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185" cy="4682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3" w:type="dxa"/>
          </w:tcPr>
          <w:p w:rsidR="003A2163" w:rsidRPr="003A2163" w:rsidRDefault="003A2163" w:rsidP="001A5CBF">
            <w:pPr>
              <w:ind w:left="11"/>
              <w:contextualSpacing/>
              <w:jc w:val="center"/>
              <w:rPr>
                <w:rFonts w:ascii="Times New Roman" w:eastAsia="FreeSerif" w:hAnsi="Times New Roman" w:cs="Times New Roman"/>
                <w:sz w:val="28"/>
                <w:szCs w:val="28"/>
              </w:rPr>
            </w:pPr>
            <w:r w:rsidRPr="003A2163">
              <w:rPr>
                <w:rFonts w:ascii="Times New Roman" w:eastAsia="FreeSerif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9393D4" wp14:editId="289B039C">
                  <wp:extent cx="3009900" cy="4686300"/>
                  <wp:effectExtent l="0" t="0" r="0" b="0"/>
                  <wp:docPr id="14" name="Рисунок 14" descr="C:\Users\Оленчикова АИ\Desktop\Программа здоровье\АЛКО\_Алко МОСР_30-06-2025_09-51-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Оленчикова АИ\Desktop\Программа здоровье\АЛКО\_Алко МОСР_30-06-2025_09-51-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300" cy="469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A2163" w:rsidRPr="003A2163" w:rsidRDefault="003A2163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Высокая плотность размещения точек продажи как табачной, так и алк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гольной продукции создает условия для их легкой доступности для населения, что может способствовать увеличению потребления. Необходимо усилить </w:t>
      </w:r>
      <w:proofErr w:type="gramStart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ко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троль за</w:t>
      </w:r>
      <w:proofErr w:type="gramEnd"/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соблюдением законодательства в области продажи алкоголя и табака, в том числе за соблюдением установленных ограничений по времени продажи, 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lastRenderedPageBreak/>
        <w:t>расстоянию от образовательных учреждений и других объектов. Проводить профилактические мероприятия, направленные на снижение потребления алк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о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голя и табака, включая информационные кампании, направленные на информ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рование населения о вреде алкоголя и табака, пропаганду здорового образа жизни, а также работу с молодежью и другими группами риска.</w:t>
      </w:r>
    </w:p>
    <w:p w:rsidR="003A2163" w:rsidRPr="003A2163" w:rsidRDefault="003A2163" w:rsidP="001A5CBF">
      <w:pPr>
        <w:spacing w:after="0" w:line="240" w:lineRule="auto"/>
        <w:ind w:firstLine="709"/>
        <w:contextualSpacing/>
        <w:jc w:val="both"/>
        <w:rPr>
          <w:rFonts w:ascii="Times New Roman" w:eastAsia="FreeSerif" w:hAnsi="Times New Roman" w:cs="Times New Roman"/>
          <w:color w:val="000000"/>
          <w:sz w:val="28"/>
          <w:szCs w:val="28"/>
        </w:rPr>
      </w:pP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Таким образом, анализ доступности продуктов здорового питания, а та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к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же плотности размещения торговых объектов по продаже табака и алкоголя в </w:t>
      </w:r>
      <w:r w:rsidRPr="003A2163">
        <w:rPr>
          <w:rFonts w:ascii="Times New Roman" w:eastAsia="Calibri" w:hAnsi="Times New Roman" w:cs="Times New Roman"/>
          <w:sz w:val="28"/>
          <w:szCs w:val="28"/>
        </w:rPr>
        <w:t>муниципальном образовании Славянский район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 xml:space="preserve"> показывает важные аспекты потребительского рынка. С одной стороны, существует достаточное количество точек реализации здоровых продуктов, что обеспечивает население необход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и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мыми ресурсами. С другой стороны, высокая плотность точек продажи таба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ч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ной и алкогольной продукции может негативно сказываться на здоровье нас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е</w:t>
      </w:r>
      <w:r w:rsidRPr="003A2163">
        <w:rPr>
          <w:rFonts w:ascii="Times New Roman" w:eastAsia="FreeSerif" w:hAnsi="Times New Roman" w:cs="Times New Roman"/>
          <w:color w:val="000000"/>
          <w:sz w:val="28"/>
          <w:szCs w:val="28"/>
        </w:rPr>
        <w:t>ления и требует дальнейшего контроля и регулирования.</w:t>
      </w:r>
    </w:p>
    <w:p w:rsidR="00502296" w:rsidRDefault="00502296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2865"/>
        </w:tabs>
        <w:spacing w:after="0" w:line="240" w:lineRule="auto"/>
        <w:ind w:firstLine="709"/>
        <w:jc w:val="both"/>
        <w:rPr>
          <w:rFonts w:ascii="FreeSerif" w:eastAsia="Calibri" w:hAnsi="FreeSerif" w:cs="FreeSerif"/>
          <w:sz w:val="28"/>
          <w:szCs w:val="28"/>
          <w:highlight w:val="white"/>
        </w:rPr>
      </w:pPr>
    </w:p>
    <w:p w:rsidR="00A962DC" w:rsidRPr="00EB39ED" w:rsidRDefault="00A962DC" w:rsidP="001A5CB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tabs>
          <w:tab w:val="left" w:pos="2865"/>
        </w:tabs>
        <w:spacing w:after="0" w:line="240" w:lineRule="auto"/>
        <w:ind w:firstLine="709"/>
        <w:jc w:val="both"/>
        <w:rPr>
          <w:rFonts w:ascii="FreeSerif" w:eastAsia="Calibri" w:hAnsi="FreeSerif" w:cs="FreeSerif"/>
          <w:sz w:val="28"/>
          <w:szCs w:val="28"/>
          <w:highlight w:val="white"/>
        </w:rPr>
      </w:pPr>
    </w:p>
    <w:p w:rsidR="0000207D" w:rsidRPr="00EB39ED" w:rsidRDefault="00557BA7" w:rsidP="001A5CBF">
      <w:pPr>
        <w:pStyle w:val="afa"/>
        <w:numPr>
          <w:ilvl w:val="1"/>
          <w:numId w:val="24"/>
        </w:numPr>
        <w:jc w:val="center"/>
        <w:rPr>
          <w:rFonts w:ascii="Segoe UI" w:hAnsi="Segoe UI" w:cs="Segoe UI"/>
          <w:shd w:val="clear" w:color="auto" w:fill="FFFFFF"/>
        </w:rPr>
      </w:pPr>
      <w:r>
        <w:rPr>
          <w:sz w:val="28"/>
          <w:szCs w:val="28"/>
          <w:lang w:eastAsia="ru-RU"/>
        </w:rPr>
        <w:t>Медицинская помощь населению</w:t>
      </w:r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proofErr w:type="gramStart"/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Медицинская помощь населению района оказывается центральной ра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онной больницей, двумя поликлиниками для взрослого населения, детской п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ликлиникой, женской консультацией, двумя участковыми больницами, шестью отделениями врача общей практики, шестью врачебными амбулаториями, дв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дцатью тремя фельдшерско-акушерскими пунктами, отделениями скорой мед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цинской помощи, ГАУЗ «Стоматологическая поликлиника» МЗ КК, ГБУЗ «Противотуберкулезный диспансер» МЗ КК, ГБУЗ «Кожно-венерологический диспансер» МЗ КК.</w:t>
      </w:r>
      <w:proofErr w:type="gramEnd"/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Число коек, включая койки дневного пребывания – 744, мощность амб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латорно-поликлинических подразделений – 1660 посещений в смену:</w:t>
      </w:r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 поликлиники для взрослого населения на 250 посещений в смену каждая.</w:t>
      </w:r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Детская поликлиника – 250 посещений в смену;</w:t>
      </w:r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sz w:val="23"/>
          <w:szCs w:val="23"/>
          <w:lang w:eastAsia="ru-RU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Женская консультация – 250 посещений в смену;</w:t>
      </w:r>
    </w:p>
    <w:p w:rsidR="00913F15" w:rsidRPr="00EB39ED" w:rsidRDefault="00913F15" w:rsidP="00557BA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Офисы врача общей практики и сельские врачебные амбулатории на 660 посещений в смену.</w:t>
      </w:r>
    </w:p>
    <w:p w:rsidR="00B61448" w:rsidRPr="00B61448" w:rsidRDefault="00B61448" w:rsidP="001A5CB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61448">
        <w:rPr>
          <w:rFonts w:ascii="Times New Roman" w:hAnsi="Times New Roman" w:cs="Times New Roman"/>
          <w:sz w:val="28"/>
          <w:szCs w:val="28"/>
        </w:rPr>
        <w:t>Медико-демографические показатели (на 1000 населения)</w:t>
      </w:r>
    </w:p>
    <w:p w:rsidR="00B61448" w:rsidRPr="00370B72" w:rsidRDefault="00B61448" w:rsidP="001A5CBF">
      <w:pPr>
        <w:spacing w:after="0" w:line="240" w:lineRule="auto"/>
        <w:jc w:val="right"/>
        <w:rPr>
          <w:rFonts w:ascii="FreeSerif" w:eastAsia="FreeSerif" w:hAnsi="FreeSerif" w:cs="FreeSerif"/>
          <w:i/>
          <w:sz w:val="28"/>
          <w:szCs w:val="28"/>
        </w:rPr>
      </w:pPr>
      <w:r w:rsidRPr="00370B72">
        <w:rPr>
          <w:rFonts w:ascii="FreeSerif" w:eastAsia="FreeSerif" w:hAnsi="FreeSerif" w:cs="FreeSerif"/>
          <w:i/>
          <w:sz w:val="28"/>
          <w:szCs w:val="28"/>
        </w:rPr>
        <w:t>Таблица 4</w:t>
      </w:r>
    </w:p>
    <w:tbl>
      <w:tblPr>
        <w:tblStyle w:val="50"/>
        <w:tblW w:w="9951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842"/>
        <w:gridCol w:w="709"/>
        <w:gridCol w:w="709"/>
        <w:gridCol w:w="850"/>
        <w:gridCol w:w="851"/>
        <w:gridCol w:w="709"/>
        <w:gridCol w:w="850"/>
        <w:gridCol w:w="709"/>
        <w:gridCol w:w="709"/>
        <w:gridCol w:w="708"/>
        <w:gridCol w:w="709"/>
        <w:gridCol w:w="596"/>
      </w:tblGrid>
      <w:tr w:rsidR="00B61448" w:rsidRPr="00B61448" w:rsidTr="00B61448">
        <w:tc>
          <w:tcPr>
            <w:tcW w:w="2551" w:type="dxa"/>
            <w:gridSpan w:val="2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Год/</w:t>
            </w:r>
          </w:p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показатель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2015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2016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2017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2018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2019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2020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2021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2022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2023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ind w:left="-109"/>
              <w:jc w:val="center"/>
              <w:rPr>
                <w:sz w:val="22"/>
                <w:szCs w:val="22"/>
              </w:rPr>
            </w:pPr>
            <w:r w:rsidRPr="00B61448">
              <w:rPr>
                <w:sz w:val="22"/>
                <w:szCs w:val="22"/>
              </w:rPr>
              <w:t>2024</w:t>
            </w:r>
          </w:p>
        </w:tc>
      </w:tr>
      <w:tr w:rsidR="00B61448" w:rsidRPr="00B61448" w:rsidTr="00B61448">
        <w:tc>
          <w:tcPr>
            <w:tcW w:w="2551" w:type="dxa"/>
            <w:gridSpan w:val="2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Численность насел</w:t>
            </w:r>
            <w:r w:rsidRPr="00B61448">
              <w:rPr>
                <w:sz w:val="24"/>
                <w:szCs w:val="24"/>
              </w:rPr>
              <w:t>е</w:t>
            </w:r>
            <w:r w:rsidRPr="00B61448">
              <w:rPr>
                <w:sz w:val="24"/>
                <w:szCs w:val="24"/>
              </w:rPr>
              <w:t>ния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131724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132183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132468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132778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133175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134420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133746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132763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126353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16"/>
                <w:szCs w:val="16"/>
              </w:rPr>
            </w:pPr>
            <w:r w:rsidRPr="00B61448">
              <w:rPr>
                <w:sz w:val="16"/>
                <w:szCs w:val="16"/>
              </w:rPr>
              <w:t>125608</w:t>
            </w:r>
          </w:p>
        </w:tc>
      </w:tr>
      <w:tr w:rsidR="00B61448" w:rsidRPr="00B61448" w:rsidTr="00B61448">
        <w:tc>
          <w:tcPr>
            <w:tcW w:w="1842" w:type="dxa"/>
            <w:vMerge w:val="restart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Рождаемость  (на 1000 нас</w:t>
            </w:r>
            <w:r w:rsidRPr="00B61448">
              <w:rPr>
                <w:sz w:val="24"/>
                <w:szCs w:val="24"/>
              </w:rPr>
              <w:t>е</w:t>
            </w:r>
            <w:r w:rsidRPr="00B61448">
              <w:rPr>
                <w:sz w:val="24"/>
                <w:szCs w:val="24"/>
              </w:rPr>
              <w:t>ления)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МО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12,7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11,9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10,4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9,0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8,7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8,6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8,9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7,6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7,9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7,3</w:t>
            </w:r>
          </w:p>
        </w:tc>
      </w:tr>
      <w:tr w:rsidR="00B61448" w:rsidRPr="00B61448" w:rsidTr="00B61448">
        <w:tc>
          <w:tcPr>
            <w:tcW w:w="1842" w:type="dxa"/>
            <w:vMerge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КК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13,6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13,4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11,5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10,8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10,5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10,4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9,5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9,1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8,9</w:t>
            </w:r>
          </w:p>
        </w:tc>
      </w:tr>
      <w:tr w:rsidR="00B61448" w:rsidRPr="00B61448" w:rsidTr="00B61448">
        <w:tc>
          <w:tcPr>
            <w:tcW w:w="1842" w:type="dxa"/>
            <w:vMerge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РФ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13,3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12,9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11,5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10,1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9,8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9,6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9,0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8,7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8,4</w:t>
            </w:r>
          </w:p>
        </w:tc>
      </w:tr>
      <w:tr w:rsidR="00B61448" w:rsidRPr="00B61448" w:rsidTr="00B61448">
        <w:tc>
          <w:tcPr>
            <w:tcW w:w="1842" w:type="dxa"/>
            <w:vMerge w:val="restart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Смертность (на 1000 насел</w:t>
            </w:r>
            <w:r w:rsidRPr="00B61448">
              <w:rPr>
                <w:sz w:val="24"/>
                <w:szCs w:val="24"/>
              </w:rPr>
              <w:t>е</w:t>
            </w:r>
            <w:r w:rsidRPr="00B61448">
              <w:rPr>
                <w:sz w:val="24"/>
                <w:szCs w:val="24"/>
              </w:rPr>
              <w:t>ния)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МО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13,3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13,3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12,7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12,0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12,3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14,4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17,9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13,9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13,5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13,6</w:t>
            </w:r>
          </w:p>
        </w:tc>
      </w:tr>
      <w:tr w:rsidR="00B61448" w:rsidRPr="00B61448" w:rsidTr="00B61448">
        <w:tc>
          <w:tcPr>
            <w:tcW w:w="1842" w:type="dxa"/>
            <w:vMerge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КК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13,1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12,9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12,5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12,0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12,4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14,3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17,1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13,9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12,4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12,6</w:t>
            </w:r>
          </w:p>
        </w:tc>
      </w:tr>
      <w:tr w:rsidR="00B61448" w:rsidRPr="00B61448" w:rsidTr="00B61448">
        <w:tc>
          <w:tcPr>
            <w:tcW w:w="1842" w:type="dxa"/>
            <w:vMerge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РФ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13,0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12,9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12,4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12,5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</w:tr>
      <w:tr w:rsidR="00B61448" w:rsidRPr="00B61448" w:rsidTr="00B61448">
        <w:tc>
          <w:tcPr>
            <w:tcW w:w="1842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lastRenderedPageBreak/>
              <w:t>Естественный прирост/убыль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-0,6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-1,4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-2,3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-3,0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-3,6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-5,8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-9,0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-8,3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-5,6</w:t>
            </w:r>
          </w:p>
        </w:tc>
        <w:tc>
          <w:tcPr>
            <w:tcW w:w="596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-5,3</w:t>
            </w:r>
          </w:p>
        </w:tc>
      </w:tr>
    </w:tbl>
    <w:p w:rsidR="00557BA7" w:rsidRDefault="00557BA7" w:rsidP="00557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1448" w:rsidRDefault="00B61448" w:rsidP="00557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1448">
        <w:rPr>
          <w:rFonts w:ascii="Times New Roman" w:hAnsi="Times New Roman" w:cs="Times New Roman"/>
          <w:sz w:val="28"/>
          <w:szCs w:val="28"/>
        </w:rPr>
        <w:t>Показатель рождаемости за последние 10 лет в районе, как и в крае и РФ снизился и составил в 2024 году 7,3, против 12,7 в 2015 году. Показатель смертн</w:t>
      </w:r>
      <w:r w:rsidRPr="00B61448">
        <w:rPr>
          <w:rFonts w:ascii="Times New Roman" w:hAnsi="Times New Roman" w:cs="Times New Roman"/>
          <w:sz w:val="28"/>
          <w:szCs w:val="28"/>
        </w:rPr>
        <w:t>о</w:t>
      </w:r>
      <w:r w:rsidRPr="00B61448">
        <w:rPr>
          <w:rFonts w:ascii="Times New Roman" w:hAnsi="Times New Roman" w:cs="Times New Roman"/>
          <w:sz w:val="28"/>
          <w:szCs w:val="28"/>
        </w:rPr>
        <w:t>сти в 2024 году в сравнении с 2015 годом увеличился на 2,3%.</w:t>
      </w:r>
    </w:p>
    <w:p w:rsidR="00557BA7" w:rsidRPr="00B61448" w:rsidRDefault="00557BA7" w:rsidP="00557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1448" w:rsidRPr="00B61448" w:rsidRDefault="00B61448" w:rsidP="001A5CBF">
      <w:pPr>
        <w:spacing w:after="160" w:line="240" w:lineRule="auto"/>
        <w:jc w:val="center"/>
        <w:rPr>
          <w:rFonts w:ascii="FreeSerif" w:eastAsia="Calibri" w:hAnsi="FreeSerif" w:cs="FreeSerif"/>
        </w:rPr>
      </w:pPr>
      <w:r w:rsidRPr="00B61448">
        <w:rPr>
          <w:rFonts w:ascii="FreeSerif" w:eastAsia="FreeSerif" w:hAnsi="FreeSerif" w:cs="FreeSerif"/>
          <w:sz w:val="28"/>
          <w:szCs w:val="28"/>
        </w:rPr>
        <w:t xml:space="preserve">Анализ смертности населения </w:t>
      </w:r>
    </w:p>
    <w:p w:rsidR="00B61448" w:rsidRPr="00B61448" w:rsidRDefault="00B61448" w:rsidP="001A5CBF">
      <w:pPr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 xml:space="preserve">Данный анализ посвящен изучению динамики смертности населения Славянского района в период с 2015 по 2024 годы. Рассмотрены показатели смертности по основным классам причин смерти. </w:t>
      </w:r>
    </w:p>
    <w:p w:rsidR="00B61448" w:rsidRPr="00B61448" w:rsidRDefault="00B61448" w:rsidP="001A5CBF">
      <w:pPr>
        <w:spacing w:after="0" w:line="240" w:lineRule="auto"/>
        <w:rPr>
          <w:rFonts w:ascii="FreeSerif" w:eastAsia="FreeSerif" w:hAnsi="FreeSerif" w:cs="FreeSerif"/>
          <w:sz w:val="28"/>
          <w:szCs w:val="28"/>
        </w:rPr>
      </w:pPr>
    </w:p>
    <w:p w:rsidR="00B61448" w:rsidRPr="00B61448" w:rsidRDefault="00B61448" w:rsidP="001A5CBF">
      <w:pPr>
        <w:keepNext/>
        <w:keepLines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 w:rsidRPr="00B61448">
        <w:rPr>
          <w:rFonts w:ascii="Times New Roman" w:eastAsia="Times New Roman" w:hAnsi="Times New Roman" w:cs="Times New Roman"/>
          <w:sz w:val="28"/>
          <w:szCs w:val="28"/>
        </w:rPr>
        <w:t>Показатели смертности от основных причин 2023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61448">
        <w:rPr>
          <w:rFonts w:ascii="Times New Roman" w:eastAsia="Times New Roman" w:hAnsi="Times New Roman" w:cs="Times New Roman"/>
          <w:sz w:val="28"/>
          <w:szCs w:val="28"/>
        </w:rPr>
        <w:t>г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ода</w:t>
      </w:r>
    </w:p>
    <w:p w:rsidR="00B61448" w:rsidRPr="00B61448" w:rsidRDefault="00B61448" w:rsidP="001A5CBF">
      <w:pPr>
        <w:suppressAutoHyphens/>
        <w:spacing w:after="194" w:line="240" w:lineRule="auto"/>
        <w:ind w:right="1559" w:hanging="500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B6144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                  (по оперативным данным, на 100 тыс. населения)</w:t>
      </w:r>
    </w:p>
    <w:p w:rsidR="00B61448" w:rsidRPr="00370B72" w:rsidRDefault="00B61448" w:rsidP="001A5CBF">
      <w:pPr>
        <w:spacing w:after="0" w:line="240" w:lineRule="auto"/>
        <w:jc w:val="right"/>
        <w:rPr>
          <w:rFonts w:ascii="FreeSerif" w:eastAsia="FreeSerif" w:hAnsi="FreeSerif" w:cs="FreeSerif"/>
          <w:i/>
          <w:sz w:val="28"/>
          <w:szCs w:val="28"/>
        </w:rPr>
      </w:pPr>
      <w:r w:rsidRPr="00370B72">
        <w:rPr>
          <w:rFonts w:ascii="FreeSerif" w:eastAsia="FreeSerif" w:hAnsi="FreeSerif" w:cs="FreeSerif"/>
          <w:i/>
          <w:sz w:val="28"/>
          <w:szCs w:val="28"/>
        </w:rPr>
        <w:t>Таблица 5</w:t>
      </w:r>
    </w:p>
    <w:tbl>
      <w:tblPr>
        <w:tblStyle w:val="50"/>
        <w:tblW w:w="1014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551"/>
        <w:gridCol w:w="709"/>
        <w:gridCol w:w="850"/>
        <w:gridCol w:w="851"/>
        <w:gridCol w:w="709"/>
        <w:gridCol w:w="850"/>
        <w:gridCol w:w="709"/>
        <w:gridCol w:w="709"/>
        <w:gridCol w:w="708"/>
        <w:gridCol w:w="709"/>
        <w:gridCol w:w="793"/>
      </w:tblGrid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Наименование показателя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2016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2017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2018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2021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2022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2023</w:t>
            </w:r>
          </w:p>
        </w:tc>
        <w:tc>
          <w:tcPr>
            <w:tcW w:w="793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2024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ind w:left="-929" w:firstLine="929"/>
              <w:rPr>
                <w:sz w:val="24"/>
                <w:szCs w:val="24"/>
              </w:rPr>
            </w:pPr>
            <w:r w:rsidRPr="00B61448">
              <w:t>новообразований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189,8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198,2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187,2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194,3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175,0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176,3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216,1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201,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231,1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249,2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болезней системы кров</w:t>
            </w:r>
            <w:r w:rsidRPr="00B61448">
              <w:t>о</w:t>
            </w:r>
            <w:r w:rsidRPr="00B61448">
              <w:t>обращения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612,6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665,0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617,5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527,2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542,9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642,8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638,5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518,2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606,2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695,0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болезней органов дыхания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20,5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21,2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22,6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29,4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18,8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20,1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99,4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44,4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34,8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48,6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болезней органов пищев</w:t>
            </w:r>
            <w:r w:rsidRPr="00B61448">
              <w:t>а</w:t>
            </w:r>
            <w:r w:rsidRPr="00B61448">
              <w:t>рения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45,5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40,9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39,3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52,0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43,6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60,3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59,8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64,8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67,3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74,0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внешних причин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106,3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96,1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114,0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70,8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90,1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86,3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89,0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77,6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76,8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82,0</w:t>
            </w:r>
          </w:p>
        </w:tc>
      </w:tr>
    </w:tbl>
    <w:p w:rsidR="00B61448" w:rsidRPr="00B61448" w:rsidRDefault="00B61448" w:rsidP="001A5CBF">
      <w:pPr>
        <w:spacing w:after="0" w:line="240" w:lineRule="auto"/>
        <w:jc w:val="right"/>
        <w:rPr>
          <w:rFonts w:ascii="FreeSerif" w:eastAsia="FreeSerif" w:hAnsi="FreeSerif" w:cs="FreeSerif"/>
          <w:sz w:val="28"/>
          <w:szCs w:val="28"/>
        </w:rPr>
      </w:pPr>
    </w:p>
    <w:p w:rsidR="00B61448" w:rsidRPr="00B61448" w:rsidRDefault="00B61448" w:rsidP="001A5CBF">
      <w:pPr>
        <w:spacing w:after="0" w:line="240" w:lineRule="auto"/>
        <w:ind w:firstLine="709"/>
        <w:jc w:val="both"/>
        <w:rPr>
          <w:rFonts w:ascii="FreeSerif" w:eastAsia="Times New Roman" w:hAnsi="FreeSerif" w:cs="FreeSerif"/>
          <w:sz w:val="28"/>
          <w:szCs w:val="28"/>
          <w:lang w:eastAsia="ru-RU"/>
        </w:rPr>
      </w:pPr>
      <w:r w:rsidRPr="00B61448">
        <w:rPr>
          <w:rFonts w:ascii="FreeSerif" w:eastAsia="FreeSerif" w:hAnsi="FreeSerif" w:cs="FreeSerif"/>
          <w:sz w:val="28"/>
          <w:szCs w:val="28"/>
        </w:rPr>
        <w:t xml:space="preserve"> 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В 2024 году (по сравнению с 2015 годом) увеличились показатели смер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т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ности от новообразований на 31,3%, от болезней системы кровообращения на 13,5%, от болезней органов дыхания в 2,4 раза, от болезней органов пищевар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е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ния увеличились </w:t>
      </w:r>
      <w:proofErr w:type="gramStart"/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в</w:t>
      </w:r>
      <w:proofErr w:type="gramEnd"/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 1,6 раза.</w:t>
      </w:r>
    </w:p>
    <w:p w:rsidR="00B61448" w:rsidRDefault="00B61448" w:rsidP="001A5CBF">
      <w:pPr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 xml:space="preserve">С 2024 году показатель внешних причин с тенденцией к снижению. По сравнению с 2015 годом в 2024 году данный показатель снизился на 22,9%. </w:t>
      </w:r>
    </w:p>
    <w:p w:rsidR="00557BA7" w:rsidRPr="00B61448" w:rsidRDefault="00557BA7" w:rsidP="001A5CBF">
      <w:pPr>
        <w:spacing w:after="0" w:line="240" w:lineRule="auto"/>
        <w:ind w:firstLine="709"/>
        <w:jc w:val="both"/>
        <w:rPr>
          <w:rFonts w:ascii="FreeSerif" w:eastAsia="FreeSerif" w:hAnsi="FreeSerif" w:cs="FreeSerif"/>
          <w:sz w:val="28"/>
          <w:szCs w:val="28"/>
        </w:rPr>
      </w:pPr>
    </w:p>
    <w:p w:rsidR="00557BA7" w:rsidRDefault="00B61448" w:rsidP="001A5CBF">
      <w:pPr>
        <w:spacing w:after="0" w:line="240" w:lineRule="auto"/>
        <w:jc w:val="center"/>
        <w:rPr>
          <w:rFonts w:ascii="FreeSerif" w:eastAsia="FreeSerif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 xml:space="preserve">Показатели смертности </w:t>
      </w:r>
      <w:r w:rsidR="00557BA7">
        <w:rPr>
          <w:rFonts w:ascii="FreeSerif" w:eastAsia="FreeSerif" w:hAnsi="FreeSerif" w:cs="FreeSerif"/>
          <w:sz w:val="28"/>
          <w:szCs w:val="28"/>
        </w:rPr>
        <w:t>муниципального образования</w:t>
      </w:r>
      <w:r w:rsidRPr="00B61448">
        <w:rPr>
          <w:rFonts w:ascii="FreeSerif" w:eastAsia="FreeSerif" w:hAnsi="FreeSerif" w:cs="FreeSerif"/>
          <w:sz w:val="28"/>
          <w:szCs w:val="28"/>
        </w:rPr>
        <w:t xml:space="preserve"> </w:t>
      </w:r>
    </w:p>
    <w:p w:rsidR="00B61448" w:rsidRPr="00B61448" w:rsidRDefault="00B61448" w:rsidP="001A5CBF">
      <w:pPr>
        <w:spacing w:after="0" w:line="240" w:lineRule="auto"/>
        <w:jc w:val="center"/>
        <w:rPr>
          <w:rFonts w:ascii="FreeSerif" w:eastAsia="Calibri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>Славянский район за 2015-2024 гг.</w:t>
      </w:r>
    </w:p>
    <w:p w:rsidR="00B61448" w:rsidRPr="00B61448" w:rsidRDefault="00B61448" w:rsidP="001A5CBF">
      <w:pPr>
        <w:spacing w:after="0" w:line="240" w:lineRule="auto"/>
        <w:jc w:val="center"/>
        <w:rPr>
          <w:rFonts w:ascii="FreeSerif" w:eastAsia="Calibri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>в трудоспособном возрасте</w:t>
      </w:r>
    </w:p>
    <w:p w:rsidR="00B61448" w:rsidRPr="00370B72" w:rsidRDefault="00B61448" w:rsidP="001A5CBF">
      <w:pPr>
        <w:spacing w:after="0" w:line="240" w:lineRule="auto"/>
        <w:jc w:val="right"/>
        <w:rPr>
          <w:rFonts w:ascii="FreeSerif" w:eastAsia="Calibri" w:hAnsi="FreeSerif" w:cs="FreeSerif"/>
          <w:i/>
          <w:sz w:val="28"/>
          <w:szCs w:val="28"/>
        </w:rPr>
      </w:pPr>
      <w:r w:rsidRPr="00370B72">
        <w:rPr>
          <w:rFonts w:ascii="FreeSerif" w:eastAsia="Calibri" w:hAnsi="FreeSerif" w:cs="FreeSerif"/>
          <w:i/>
          <w:sz w:val="28"/>
          <w:szCs w:val="28"/>
        </w:rPr>
        <w:t>Таблица 6</w:t>
      </w:r>
    </w:p>
    <w:tbl>
      <w:tblPr>
        <w:tblStyle w:val="50"/>
        <w:tblW w:w="1014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551"/>
        <w:gridCol w:w="709"/>
        <w:gridCol w:w="850"/>
        <w:gridCol w:w="851"/>
        <w:gridCol w:w="709"/>
        <w:gridCol w:w="850"/>
        <w:gridCol w:w="709"/>
        <w:gridCol w:w="709"/>
        <w:gridCol w:w="708"/>
        <w:gridCol w:w="709"/>
        <w:gridCol w:w="793"/>
      </w:tblGrid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t>Наименование показателя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2015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2016</w:t>
            </w:r>
          </w:p>
        </w:tc>
        <w:tc>
          <w:tcPr>
            <w:tcW w:w="851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2017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2018</w:t>
            </w:r>
          </w:p>
        </w:tc>
        <w:tc>
          <w:tcPr>
            <w:tcW w:w="850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2020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2021</w:t>
            </w:r>
          </w:p>
        </w:tc>
        <w:tc>
          <w:tcPr>
            <w:tcW w:w="708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2022</w:t>
            </w:r>
          </w:p>
        </w:tc>
        <w:tc>
          <w:tcPr>
            <w:tcW w:w="709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2023</w:t>
            </w:r>
          </w:p>
        </w:tc>
        <w:tc>
          <w:tcPr>
            <w:tcW w:w="793" w:type="dxa"/>
          </w:tcPr>
          <w:p w:rsidR="00B61448" w:rsidRPr="00B61448" w:rsidRDefault="00B61448" w:rsidP="001A5CBF">
            <w:pPr>
              <w:rPr>
                <w:sz w:val="24"/>
                <w:szCs w:val="24"/>
              </w:rPr>
            </w:pPr>
            <w:r w:rsidRPr="00B61448">
              <w:rPr>
                <w:sz w:val="24"/>
                <w:szCs w:val="24"/>
              </w:rPr>
              <w:t>2024</w:t>
            </w:r>
          </w:p>
        </w:tc>
      </w:tr>
      <w:tr w:rsidR="00B61448" w:rsidRPr="00B61448" w:rsidTr="00B61448">
        <w:tc>
          <w:tcPr>
            <w:tcW w:w="2551" w:type="dxa"/>
          </w:tcPr>
          <w:p w:rsidR="00B61448" w:rsidRPr="00B61448" w:rsidRDefault="00B61448" w:rsidP="001A5CBF">
            <w:pPr>
              <w:ind w:left="-929" w:firstLine="929"/>
              <w:jc w:val="center"/>
              <w:rPr>
                <w:sz w:val="24"/>
                <w:szCs w:val="24"/>
              </w:rPr>
            </w:pPr>
            <w:r w:rsidRPr="00B61448">
              <w:t>Смертность в трудосп</w:t>
            </w:r>
            <w:r w:rsidRPr="00B61448">
              <w:t>о</w:t>
            </w:r>
            <w:r w:rsidRPr="00B61448">
              <w:t>собном возрасте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 xml:space="preserve">4,6  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4,2</w:t>
            </w:r>
          </w:p>
        </w:tc>
        <w:tc>
          <w:tcPr>
            <w:tcW w:w="851" w:type="dxa"/>
          </w:tcPr>
          <w:p w:rsidR="00B61448" w:rsidRPr="00B61448" w:rsidRDefault="00B61448" w:rsidP="001A5CBF">
            <w:r w:rsidRPr="00B61448">
              <w:t>4,4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 xml:space="preserve">4,2 </w:t>
            </w:r>
          </w:p>
        </w:tc>
        <w:tc>
          <w:tcPr>
            <w:tcW w:w="850" w:type="dxa"/>
          </w:tcPr>
          <w:p w:rsidR="00B61448" w:rsidRPr="00B61448" w:rsidRDefault="00B61448" w:rsidP="001A5CBF">
            <w:r w:rsidRPr="00B61448">
              <w:t>3,9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4,9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5,6</w:t>
            </w:r>
          </w:p>
        </w:tc>
        <w:tc>
          <w:tcPr>
            <w:tcW w:w="708" w:type="dxa"/>
          </w:tcPr>
          <w:p w:rsidR="00B61448" w:rsidRPr="00B61448" w:rsidRDefault="00B61448" w:rsidP="001A5CBF">
            <w:r w:rsidRPr="00B61448">
              <w:t>4,2</w:t>
            </w:r>
          </w:p>
        </w:tc>
        <w:tc>
          <w:tcPr>
            <w:tcW w:w="709" w:type="dxa"/>
          </w:tcPr>
          <w:p w:rsidR="00B61448" w:rsidRPr="00B61448" w:rsidRDefault="00B61448" w:rsidP="001A5CBF">
            <w:r w:rsidRPr="00B61448">
              <w:t>4,7</w:t>
            </w:r>
          </w:p>
        </w:tc>
        <w:tc>
          <w:tcPr>
            <w:tcW w:w="793" w:type="dxa"/>
          </w:tcPr>
          <w:p w:rsidR="00B61448" w:rsidRPr="00B61448" w:rsidRDefault="00B61448" w:rsidP="001A5CBF">
            <w:r w:rsidRPr="00B61448">
              <w:t>5,8</w:t>
            </w:r>
          </w:p>
        </w:tc>
      </w:tr>
    </w:tbl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40"/>
        <w:rPr>
          <w:rFonts w:ascii="Times New Roman" w:eastAsia="FreeSerif" w:hAnsi="Times New Roman" w:cs="Times New Roman"/>
          <w:sz w:val="28"/>
          <w:szCs w:val="28"/>
          <w:lang w:eastAsia="ru-RU"/>
        </w:rPr>
      </w:pPr>
      <w:r w:rsidRPr="00B61448">
        <w:rPr>
          <w:rFonts w:ascii="Times New Roman" w:eastAsia="FreeSerif" w:hAnsi="Times New Roman" w:cs="Times New Roman"/>
          <w:sz w:val="28"/>
          <w:szCs w:val="28"/>
          <w:lang w:eastAsia="ru-RU"/>
        </w:rPr>
        <w:tab/>
        <w:t>В 2024 году (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по сравнению с 2015 годом) увеличился показатель смер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т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ности в трудоспособном возрасте на 26%.</w:t>
      </w:r>
    </w:p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left" w:pos="1400"/>
        </w:tabs>
        <w:spacing w:after="0" w:line="240" w:lineRule="auto"/>
        <w:ind w:right="40"/>
        <w:jc w:val="center"/>
        <w:rPr>
          <w:rFonts w:ascii="Times New Roman" w:eastAsia="FreeSerif" w:hAnsi="Times New Roman" w:cs="Times New Roman"/>
          <w:sz w:val="28"/>
          <w:szCs w:val="28"/>
          <w:lang w:eastAsia="ru-RU"/>
        </w:rPr>
      </w:pPr>
    </w:p>
    <w:p w:rsidR="00B61448" w:rsidRPr="00B61448" w:rsidRDefault="00557BA7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tabs>
          <w:tab w:val="left" w:pos="1400"/>
        </w:tabs>
        <w:spacing w:after="0" w:line="240" w:lineRule="auto"/>
        <w:ind w:right="40"/>
        <w:jc w:val="center"/>
        <w:rPr>
          <w:rFonts w:ascii="FreeSerif" w:eastAsia="Times New Roman" w:hAnsi="FreeSerif" w:cs="FreeSerif"/>
          <w:sz w:val="28"/>
          <w:szCs w:val="28"/>
          <w:lang w:eastAsia="ru-RU"/>
        </w:rPr>
      </w:pPr>
      <w:r>
        <w:rPr>
          <w:rFonts w:ascii="FreeSerif" w:eastAsia="FreeSerif" w:hAnsi="FreeSerif" w:cs="FreeSerif"/>
          <w:sz w:val="28"/>
          <w:szCs w:val="28"/>
          <w:lang w:eastAsia="ru-RU"/>
        </w:rPr>
        <w:t xml:space="preserve"> Заболеваемость населения</w:t>
      </w:r>
    </w:p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297" w:line="240" w:lineRule="auto"/>
        <w:ind w:right="40" w:firstLine="740"/>
        <w:jc w:val="both"/>
        <w:rPr>
          <w:rFonts w:ascii="FreeSerif" w:eastAsia="Times New Roman" w:hAnsi="FreeSerif" w:cs="FreeSerif"/>
          <w:sz w:val="28"/>
          <w:szCs w:val="28"/>
          <w:lang w:eastAsia="ru-RU"/>
        </w:rPr>
      </w:pP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В 2024 году общая заболеваемость населения муниципального образов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а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ния Славянский район составила 1219,1 на 1000 соответствующего населения. За </w:t>
      </w:r>
      <w:proofErr w:type="gramStart"/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последние</w:t>
      </w:r>
      <w:proofErr w:type="gramEnd"/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 5 лет этот показатель снизился. Показатели первичной заболев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а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емости среди взрослых с тенденцией к росту. Диспансерный учет – снижение у 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lastRenderedPageBreak/>
        <w:t>взрослого населения.</w:t>
      </w:r>
    </w:p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297" w:line="240" w:lineRule="auto"/>
        <w:ind w:right="40" w:firstLine="740"/>
        <w:jc w:val="center"/>
        <w:rPr>
          <w:rFonts w:ascii="FreeSerif" w:eastAsia="FreeSerif" w:hAnsi="FreeSerif" w:cs="FreeSerif"/>
          <w:sz w:val="28"/>
          <w:szCs w:val="28"/>
          <w:lang w:eastAsia="ru-RU"/>
        </w:rPr>
      </w:pP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 xml:space="preserve"> Динамика общей и первичной заболеваемости за 2020-2024 годы (на 1000 человек соответствующего возраста)</w:t>
      </w:r>
    </w:p>
    <w:p w:rsidR="00B61448" w:rsidRPr="00370B72" w:rsidRDefault="00B61448" w:rsidP="001A5CBF">
      <w:pPr>
        <w:spacing w:after="0" w:line="240" w:lineRule="auto"/>
        <w:jc w:val="right"/>
        <w:rPr>
          <w:rFonts w:ascii="FreeSerif" w:eastAsia="Calibri" w:hAnsi="FreeSerif" w:cs="FreeSerif"/>
          <w:i/>
          <w:sz w:val="28"/>
          <w:szCs w:val="28"/>
        </w:rPr>
      </w:pPr>
      <w:r w:rsidRPr="00370B72">
        <w:rPr>
          <w:rFonts w:ascii="FreeSerif" w:eastAsia="Calibri" w:hAnsi="FreeSerif" w:cs="FreeSerif"/>
          <w:i/>
          <w:sz w:val="28"/>
          <w:szCs w:val="28"/>
        </w:rPr>
        <w:t xml:space="preserve">Таблица </w:t>
      </w:r>
      <w:r w:rsidR="002357DF" w:rsidRPr="00370B72">
        <w:rPr>
          <w:rFonts w:ascii="FreeSerif" w:eastAsia="Calibri" w:hAnsi="FreeSerif" w:cs="FreeSerif"/>
          <w:i/>
          <w:sz w:val="28"/>
          <w:szCs w:val="28"/>
        </w:rPr>
        <w:t>7</w:t>
      </w:r>
    </w:p>
    <w:tbl>
      <w:tblPr>
        <w:tblStyle w:val="50"/>
        <w:tblW w:w="10148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673"/>
        <w:gridCol w:w="992"/>
        <w:gridCol w:w="992"/>
        <w:gridCol w:w="993"/>
        <w:gridCol w:w="992"/>
        <w:gridCol w:w="878"/>
        <w:gridCol w:w="709"/>
        <w:gridCol w:w="709"/>
        <w:gridCol w:w="708"/>
        <w:gridCol w:w="709"/>
        <w:gridCol w:w="793"/>
      </w:tblGrid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Наименов</w:t>
            </w:r>
            <w:r w:rsidRPr="00BD035C">
              <w:rPr>
                <w:sz w:val="24"/>
                <w:szCs w:val="24"/>
              </w:rPr>
              <w:t>а</w:t>
            </w:r>
            <w:r w:rsidRPr="00BD035C">
              <w:rPr>
                <w:sz w:val="24"/>
                <w:szCs w:val="24"/>
              </w:rPr>
              <w:t>ние показат</w:t>
            </w:r>
            <w:r w:rsidRPr="00BD035C">
              <w:rPr>
                <w:sz w:val="24"/>
                <w:szCs w:val="24"/>
              </w:rPr>
              <w:t>е</w:t>
            </w:r>
            <w:r w:rsidRPr="00BD035C">
              <w:rPr>
                <w:sz w:val="24"/>
                <w:szCs w:val="24"/>
              </w:rPr>
              <w:t>ля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2015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2016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2017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2018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2019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2020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2021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2022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2023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2024</w:t>
            </w:r>
          </w:p>
        </w:tc>
      </w:tr>
      <w:tr w:rsidR="00B61448" w:rsidRPr="00B61448" w:rsidTr="00B61448">
        <w:tc>
          <w:tcPr>
            <w:tcW w:w="10148" w:type="dxa"/>
            <w:gridSpan w:val="11"/>
          </w:tcPr>
          <w:p w:rsidR="00B61448" w:rsidRPr="00BD035C" w:rsidRDefault="00B61448" w:rsidP="001A5CBF">
            <w:pPr>
              <w:jc w:val="center"/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Детское население (от 0 до 14 лет)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Общая заб</w:t>
            </w:r>
            <w:r w:rsidRPr="00BD035C">
              <w:rPr>
                <w:sz w:val="24"/>
                <w:szCs w:val="24"/>
              </w:rPr>
              <w:t>о</w:t>
            </w:r>
            <w:r w:rsidRPr="00BD035C">
              <w:rPr>
                <w:sz w:val="24"/>
                <w:szCs w:val="24"/>
              </w:rPr>
              <w:t>леваемость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1811,9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1676,4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1755,5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1680,5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1777,2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1809,0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2014,9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1331,7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1786,6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1775,5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Первичная заболева</w:t>
            </w:r>
            <w:r w:rsidRPr="00BD035C">
              <w:rPr>
                <w:sz w:val="24"/>
                <w:szCs w:val="24"/>
              </w:rPr>
              <w:t>е</w:t>
            </w:r>
            <w:r w:rsidRPr="00BD035C">
              <w:rPr>
                <w:sz w:val="24"/>
                <w:szCs w:val="24"/>
              </w:rPr>
              <w:t>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1414,1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1444,2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1424,9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1388,9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1444,6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1437,4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1604,3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1538,9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1399,2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1369,7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Диспансе</w:t>
            </w:r>
            <w:r w:rsidRPr="00BD035C">
              <w:rPr>
                <w:sz w:val="24"/>
                <w:szCs w:val="24"/>
              </w:rPr>
              <w:t>р</w:t>
            </w:r>
            <w:r w:rsidRPr="00BD035C">
              <w:rPr>
                <w:sz w:val="24"/>
                <w:szCs w:val="24"/>
              </w:rPr>
              <w:t>ный учет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219,2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252,5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293,3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290,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381,0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411,0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381,9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400,4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375,3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391,7</w:t>
            </w:r>
          </w:p>
        </w:tc>
      </w:tr>
      <w:tr w:rsidR="00B61448" w:rsidRPr="00B61448" w:rsidTr="00B61448">
        <w:tc>
          <w:tcPr>
            <w:tcW w:w="10148" w:type="dxa"/>
            <w:gridSpan w:val="11"/>
          </w:tcPr>
          <w:p w:rsidR="00B61448" w:rsidRPr="00BD035C" w:rsidRDefault="00B61448" w:rsidP="001A5CBF">
            <w:pPr>
              <w:jc w:val="center"/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Подростковое население (от 15 до 17 лет)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Общая заб</w:t>
            </w:r>
            <w:r w:rsidRPr="00BD035C">
              <w:rPr>
                <w:sz w:val="24"/>
                <w:szCs w:val="24"/>
              </w:rPr>
              <w:t>о</w:t>
            </w:r>
            <w:r w:rsidRPr="00BD035C">
              <w:rPr>
                <w:sz w:val="24"/>
                <w:szCs w:val="24"/>
              </w:rPr>
              <w:t>леваемость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3738,4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2717,5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1803,7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1771,4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1812,7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1566,2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1643,0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1575,2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1514,8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1214,1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Первичная заболева</w:t>
            </w:r>
            <w:r w:rsidRPr="00BD035C">
              <w:rPr>
                <w:sz w:val="24"/>
                <w:szCs w:val="24"/>
              </w:rPr>
              <w:t>е</w:t>
            </w:r>
            <w:r w:rsidRPr="00BD035C">
              <w:rPr>
                <w:sz w:val="24"/>
                <w:szCs w:val="24"/>
              </w:rPr>
              <w:t>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1727,8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1788,9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1191,6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1030,3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1143,4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969,7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1027,3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995,8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928,2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748,2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Диспансе</w:t>
            </w:r>
            <w:r w:rsidRPr="00BD035C">
              <w:rPr>
                <w:sz w:val="24"/>
                <w:szCs w:val="24"/>
              </w:rPr>
              <w:t>р</w:t>
            </w:r>
            <w:r w:rsidRPr="00BD035C">
              <w:rPr>
                <w:sz w:val="24"/>
                <w:szCs w:val="24"/>
              </w:rPr>
              <w:t>ный учет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613,6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722,6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938,5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750,7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630,2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638,1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643,8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567,3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531,4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426,5</w:t>
            </w:r>
          </w:p>
        </w:tc>
      </w:tr>
      <w:tr w:rsidR="00B61448" w:rsidRPr="00B61448" w:rsidTr="00B61448">
        <w:tc>
          <w:tcPr>
            <w:tcW w:w="10148" w:type="dxa"/>
            <w:gridSpan w:val="11"/>
          </w:tcPr>
          <w:p w:rsidR="00B61448" w:rsidRPr="00BD035C" w:rsidRDefault="00B61448" w:rsidP="001A5CBF">
            <w:pPr>
              <w:jc w:val="center"/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Взрослое население (от 18 лет и старше)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Общая заб</w:t>
            </w:r>
            <w:r w:rsidRPr="00BD035C">
              <w:rPr>
                <w:sz w:val="24"/>
                <w:szCs w:val="24"/>
              </w:rPr>
              <w:t>о</w:t>
            </w:r>
            <w:r w:rsidRPr="00BD035C">
              <w:rPr>
                <w:sz w:val="24"/>
                <w:szCs w:val="24"/>
              </w:rPr>
              <w:t>леваемость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1215,8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869,3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980,1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985,2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942,1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1034,0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1168,6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1225,1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1167,7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1102,9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Первичная заболева</w:t>
            </w:r>
            <w:r w:rsidRPr="00BD035C">
              <w:rPr>
                <w:sz w:val="24"/>
                <w:szCs w:val="24"/>
              </w:rPr>
              <w:t>е</w:t>
            </w:r>
            <w:r w:rsidRPr="00BD035C">
              <w:rPr>
                <w:sz w:val="24"/>
                <w:szCs w:val="24"/>
              </w:rPr>
              <w:t>мость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517,5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588,3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617,5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622,3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567,5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581,6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662,9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649,1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554,4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514,4</w:t>
            </w:r>
          </w:p>
        </w:tc>
      </w:tr>
      <w:tr w:rsidR="00B61448" w:rsidRPr="00B61448" w:rsidTr="00BD035C">
        <w:tc>
          <w:tcPr>
            <w:tcW w:w="167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Диспансе</w:t>
            </w:r>
            <w:r w:rsidRPr="00BD035C">
              <w:rPr>
                <w:sz w:val="24"/>
                <w:szCs w:val="24"/>
              </w:rPr>
              <w:t>р</w:t>
            </w:r>
            <w:r w:rsidRPr="00BD035C">
              <w:rPr>
                <w:sz w:val="24"/>
                <w:szCs w:val="24"/>
              </w:rPr>
              <w:t>ный учет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283,8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374,1</w:t>
            </w:r>
          </w:p>
        </w:tc>
        <w:tc>
          <w:tcPr>
            <w:tcW w:w="9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434,2</w:t>
            </w:r>
          </w:p>
        </w:tc>
        <w:tc>
          <w:tcPr>
            <w:tcW w:w="992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496,1</w:t>
            </w:r>
          </w:p>
        </w:tc>
        <w:tc>
          <w:tcPr>
            <w:tcW w:w="87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500,7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573,4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563,5</w:t>
            </w:r>
          </w:p>
        </w:tc>
        <w:tc>
          <w:tcPr>
            <w:tcW w:w="708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649,2</w:t>
            </w:r>
          </w:p>
        </w:tc>
        <w:tc>
          <w:tcPr>
            <w:tcW w:w="709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sz w:val="24"/>
                <w:szCs w:val="24"/>
              </w:rPr>
              <w:t>599,2</w:t>
            </w:r>
          </w:p>
        </w:tc>
        <w:tc>
          <w:tcPr>
            <w:tcW w:w="793" w:type="dxa"/>
          </w:tcPr>
          <w:p w:rsidR="00B61448" w:rsidRPr="00BD035C" w:rsidRDefault="00B61448" w:rsidP="001A5CBF">
            <w:pPr>
              <w:rPr>
                <w:sz w:val="24"/>
                <w:szCs w:val="24"/>
              </w:rPr>
            </w:pPr>
            <w:r w:rsidRPr="00BD035C">
              <w:rPr>
                <w:rFonts w:ascii="FreeSerif" w:hAnsi="FreeSerif" w:cs="FreeSerif"/>
                <w:sz w:val="24"/>
                <w:szCs w:val="24"/>
              </w:rPr>
              <w:t>586,1</w:t>
            </w:r>
          </w:p>
        </w:tc>
      </w:tr>
    </w:tbl>
    <w:p w:rsidR="00B61448" w:rsidRPr="00B61448" w:rsidRDefault="00B61448" w:rsidP="001A5CBF">
      <w:pPr>
        <w:spacing w:line="240" w:lineRule="auto"/>
        <w:rPr>
          <w:rFonts w:ascii="Times New Roman" w:hAnsi="Times New Roman" w:cs="Times New Roman"/>
        </w:rPr>
      </w:pPr>
    </w:p>
    <w:p w:rsidR="00B61448" w:rsidRPr="00B61448" w:rsidRDefault="00B61448" w:rsidP="001A5CBF">
      <w:pPr>
        <w:spacing w:after="0" w:line="240" w:lineRule="auto"/>
        <w:ind w:firstLine="708"/>
        <w:contextualSpacing/>
        <w:jc w:val="both"/>
        <w:rPr>
          <w:rFonts w:ascii="FreeSerif" w:eastAsia="Calibri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>За 2024 год отмечается снижение общей заболеваемости детей (0-14 лет) в сравнении с 2015 годом на 2 %, первичной заболеваемости на 3,1%, диспа</w:t>
      </w:r>
      <w:r w:rsidRPr="00B61448">
        <w:rPr>
          <w:rFonts w:ascii="FreeSerif" w:eastAsia="FreeSerif" w:hAnsi="FreeSerif" w:cs="FreeSerif"/>
          <w:sz w:val="28"/>
          <w:szCs w:val="28"/>
        </w:rPr>
        <w:t>н</w:t>
      </w:r>
      <w:r w:rsidRPr="00B61448">
        <w:rPr>
          <w:rFonts w:ascii="FreeSerif" w:eastAsia="FreeSerif" w:hAnsi="FreeSerif" w:cs="FreeSerif"/>
          <w:sz w:val="28"/>
          <w:szCs w:val="28"/>
        </w:rPr>
        <w:t xml:space="preserve">серный учет - увеличение на 78,7%. </w:t>
      </w:r>
    </w:p>
    <w:p w:rsidR="00B61448" w:rsidRPr="00B61448" w:rsidRDefault="00B61448" w:rsidP="001A5CBF">
      <w:pPr>
        <w:spacing w:after="0" w:line="240" w:lineRule="auto"/>
        <w:ind w:firstLine="708"/>
        <w:contextualSpacing/>
        <w:jc w:val="both"/>
        <w:rPr>
          <w:rFonts w:ascii="FreeSerif" w:eastAsia="Calibri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>Общая заболеваемость подростков в 2024 году в сравнение с 2015</w:t>
      </w:r>
      <w:r w:rsidR="00557BA7">
        <w:rPr>
          <w:rFonts w:ascii="FreeSerif" w:eastAsia="FreeSerif" w:hAnsi="FreeSerif" w:cs="FreeSerif"/>
          <w:sz w:val="28"/>
          <w:szCs w:val="28"/>
        </w:rPr>
        <w:t xml:space="preserve"> </w:t>
      </w:r>
      <w:r w:rsidRPr="00B61448">
        <w:rPr>
          <w:rFonts w:ascii="FreeSerif" w:eastAsia="FreeSerif" w:hAnsi="FreeSerif" w:cs="FreeSerif"/>
          <w:sz w:val="28"/>
          <w:szCs w:val="28"/>
        </w:rPr>
        <w:t>г</w:t>
      </w:r>
      <w:r w:rsidR="00557BA7">
        <w:rPr>
          <w:rFonts w:ascii="FreeSerif" w:eastAsia="FreeSerif" w:hAnsi="FreeSerif" w:cs="FreeSerif"/>
          <w:sz w:val="28"/>
          <w:szCs w:val="28"/>
        </w:rPr>
        <w:t>ода</w:t>
      </w:r>
      <w:r w:rsidRPr="00B61448">
        <w:rPr>
          <w:rFonts w:ascii="FreeSerif" w:eastAsia="FreeSerif" w:hAnsi="FreeSerif" w:cs="FreeSerif"/>
          <w:sz w:val="28"/>
          <w:szCs w:val="28"/>
        </w:rPr>
        <w:t xml:space="preserve"> снизилась, также наблюдается снижение впервые выявленных заболеваний и ди</w:t>
      </w:r>
      <w:r w:rsidRPr="00B61448">
        <w:rPr>
          <w:rFonts w:ascii="FreeSerif" w:eastAsia="FreeSerif" w:hAnsi="FreeSerif" w:cs="FreeSerif"/>
          <w:sz w:val="28"/>
          <w:szCs w:val="28"/>
        </w:rPr>
        <w:t>с</w:t>
      </w:r>
      <w:r w:rsidRPr="00B61448">
        <w:rPr>
          <w:rFonts w:ascii="FreeSerif" w:eastAsia="FreeSerif" w:hAnsi="FreeSerif" w:cs="FreeSerif"/>
          <w:sz w:val="28"/>
          <w:szCs w:val="28"/>
        </w:rPr>
        <w:t xml:space="preserve">пансерный учет. </w:t>
      </w:r>
    </w:p>
    <w:p w:rsidR="00B61448" w:rsidRPr="00B61448" w:rsidRDefault="00B61448" w:rsidP="001A5CBF">
      <w:pPr>
        <w:spacing w:after="0" w:line="240" w:lineRule="auto"/>
        <w:ind w:firstLine="708"/>
        <w:contextualSpacing/>
        <w:jc w:val="both"/>
        <w:rPr>
          <w:rFonts w:ascii="FreeSerif" w:eastAsia="Calibri" w:hAnsi="FreeSerif" w:cs="FreeSerif"/>
          <w:sz w:val="28"/>
          <w:szCs w:val="28"/>
        </w:rPr>
      </w:pPr>
      <w:r w:rsidRPr="00B61448">
        <w:rPr>
          <w:rFonts w:ascii="FreeSerif" w:eastAsia="FreeSerif" w:hAnsi="FreeSerif" w:cs="FreeSerif"/>
          <w:sz w:val="28"/>
          <w:szCs w:val="28"/>
        </w:rPr>
        <w:t>Показатель общей заболеваемости взрослого населения – снизился на 9,3%. Вместе с тем, отмечается снижение первичной заболеваемости на 0,6% и увеличение числа пациентов, состоящих на диспансерном учете.</w:t>
      </w:r>
    </w:p>
    <w:p w:rsidR="00B61448" w:rsidRPr="00B61448" w:rsidRDefault="00B61448" w:rsidP="001A5CBF">
      <w:pPr>
        <w:spacing w:after="0" w:line="240" w:lineRule="auto"/>
        <w:ind w:firstLine="708"/>
        <w:contextualSpacing/>
        <w:jc w:val="both"/>
        <w:rPr>
          <w:rFonts w:ascii="FreeSerif" w:eastAsia="Calibri" w:hAnsi="FreeSerif" w:cs="FreeSerif"/>
          <w:sz w:val="28"/>
          <w:szCs w:val="28"/>
        </w:rPr>
      </w:pPr>
      <w:proofErr w:type="gramStart"/>
      <w:r w:rsidRPr="00B61448">
        <w:rPr>
          <w:rFonts w:ascii="FreeSerif" w:eastAsia="FreeSerif" w:hAnsi="FreeSerif" w:cs="FreeSerif"/>
          <w:sz w:val="28"/>
          <w:szCs w:val="28"/>
        </w:rPr>
        <w:t>За последние 5 лет отмечается резкий рост общей заболеваемости боле</w:t>
      </w:r>
      <w:r w:rsidRPr="00B61448">
        <w:rPr>
          <w:rFonts w:ascii="FreeSerif" w:eastAsia="FreeSerif" w:hAnsi="FreeSerif" w:cs="FreeSerif"/>
          <w:sz w:val="28"/>
          <w:szCs w:val="28"/>
        </w:rPr>
        <w:t>з</w:t>
      </w:r>
      <w:r w:rsidRPr="00B61448">
        <w:rPr>
          <w:rFonts w:ascii="FreeSerif" w:eastAsia="FreeSerif" w:hAnsi="FreeSerif" w:cs="FreeSerif"/>
          <w:sz w:val="28"/>
          <w:szCs w:val="28"/>
        </w:rPr>
        <w:t>нями системы кровообращения, и наряду с ростом общей заболеваемости нов</w:t>
      </w:r>
      <w:r w:rsidRPr="00B61448">
        <w:rPr>
          <w:rFonts w:ascii="FreeSerif" w:eastAsia="FreeSerif" w:hAnsi="FreeSerif" w:cs="FreeSerif"/>
          <w:sz w:val="28"/>
          <w:szCs w:val="28"/>
        </w:rPr>
        <w:t>о</w:t>
      </w:r>
      <w:r w:rsidRPr="00B61448">
        <w:rPr>
          <w:rFonts w:ascii="FreeSerif" w:eastAsia="FreeSerif" w:hAnsi="FreeSerif" w:cs="FreeSerif"/>
          <w:sz w:val="28"/>
          <w:szCs w:val="28"/>
        </w:rPr>
        <w:t>образованиями, болезнями эндокринной системы, наблюдается снижение заб</w:t>
      </w:r>
      <w:r w:rsidRPr="00B61448">
        <w:rPr>
          <w:rFonts w:ascii="FreeSerif" w:eastAsia="FreeSerif" w:hAnsi="FreeSerif" w:cs="FreeSerif"/>
          <w:sz w:val="28"/>
          <w:szCs w:val="28"/>
        </w:rPr>
        <w:t>о</w:t>
      </w:r>
      <w:r w:rsidRPr="00B61448">
        <w:rPr>
          <w:rFonts w:ascii="FreeSerif" w:eastAsia="FreeSerif" w:hAnsi="FreeSerif" w:cs="FreeSerif"/>
          <w:sz w:val="28"/>
          <w:szCs w:val="28"/>
        </w:rPr>
        <w:t>леваемости кожи и подкожной клетчатки, инфекционными и паразитарными болезными.</w:t>
      </w:r>
      <w:proofErr w:type="gramEnd"/>
    </w:p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left="20" w:right="20" w:firstLine="700"/>
        <w:jc w:val="both"/>
        <w:rPr>
          <w:rFonts w:ascii="FreeSerif" w:eastAsia="Times New Roman" w:hAnsi="FreeSerif" w:cs="FreeSerif"/>
          <w:sz w:val="28"/>
          <w:szCs w:val="28"/>
          <w:lang w:eastAsia="ru-RU"/>
        </w:rPr>
      </w:pP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lastRenderedPageBreak/>
        <w:t>В структуре общей заболеваемости наибольший удельный вес имеют б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о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лезни органов дыхания –25,5%, болезни системы кровообращения – 21,1%, б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о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лезни костно-мышечной системы – 7,1%, органов пищеварения – 7,2%, травмы и отравления – 6,7%</w:t>
      </w:r>
    </w:p>
    <w:p w:rsidR="00B61448" w:rsidRPr="00B61448" w:rsidRDefault="00B61448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left="120" w:right="40" w:firstLine="720"/>
        <w:jc w:val="both"/>
        <w:rPr>
          <w:rFonts w:ascii="FreeSerif" w:eastAsia="Times New Roman" w:hAnsi="FreeSerif" w:cs="FreeSerif"/>
          <w:sz w:val="28"/>
          <w:szCs w:val="28"/>
          <w:lang w:eastAsia="ru-RU"/>
        </w:rPr>
      </w:pP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В структуре первичной заболеваемости наибольшей удельный вес им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е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ют болезни органов дыхания – 14,7%, травмы, отравления и некоторые другие последствия воздействия внешних причин – 12,4%, болезни системы кровоо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б</w:t>
      </w:r>
      <w:r w:rsidRPr="00B61448">
        <w:rPr>
          <w:rFonts w:ascii="FreeSerif" w:eastAsia="FreeSerif" w:hAnsi="FreeSerif" w:cs="FreeSerif"/>
          <w:sz w:val="28"/>
          <w:szCs w:val="28"/>
          <w:lang w:eastAsia="ru-RU"/>
        </w:rPr>
        <w:t>ращения – 46,6%, болезни костно-мышечной системы – 5,0%.</w:t>
      </w:r>
    </w:p>
    <w:p w:rsidR="00B61448" w:rsidRPr="00B61448" w:rsidRDefault="00B61448" w:rsidP="001A5CBF">
      <w:pPr>
        <w:spacing w:after="160" w:line="240" w:lineRule="auto"/>
        <w:rPr>
          <w:rFonts w:ascii="FreeSerif" w:eastAsia="Calibri" w:hAnsi="FreeSerif" w:cs="FreeSerif"/>
          <w:sz w:val="24"/>
          <w:szCs w:val="24"/>
        </w:rPr>
      </w:pPr>
    </w:p>
    <w:p w:rsidR="00AB47BE" w:rsidRPr="00EB39ED" w:rsidRDefault="00557BA7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firstLine="700"/>
        <w:jc w:val="center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Ресурсы инфраструктуры службы</w:t>
      </w:r>
    </w:p>
    <w:p w:rsidR="00AB47BE" w:rsidRPr="00EB39ED" w:rsidRDefault="00AB47BE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firstLine="700"/>
        <w:jc w:val="center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</w:p>
    <w:p w:rsidR="00AB47BE" w:rsidRPr="00EB39ED" w:rsidRDefault="00AB47BE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В муниципальном образовании Славянский район на 1 января 2025 года функционирует ГБУЗ «Славянская ЦРБ» М3 КК в </w:t>
      </w:r>
      <w:proofErr w:type="gramStart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состав</w:t>
      </w:r>
      <w:proofErr w:type="gramEnd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которого входят:  ЦРБ с 17 стационарными отделениями, в которое входит травматологический центр 2 уровня, межрайонный региональный сосудистый центр, 2 поликлиники для взрослого населения, детская поликлиника, женская консультация, 6 врачебных амбулаторий; 6 ОВОП, 2 участковые больниц; 23 фельдшерск</w:t>
      </w:r>
      <w:proofErr w:type="gramStart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о-</w:t>
      </w:r>
      <w:proofErr w:type="gramEnd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акушерских пунктов; отделения скорой медицинской помощи в городе, в </w:t>
      </w:r>
      <w:proofErr w:type="spellStart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</w:t>
      </w:r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-це</w:t>
      </w:r>
      <w:proofErr w:type="spellEnd"/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</w:t>
      </w:r>
      <w:proofErr w:type="spellStart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Анастасие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ской</w:t>
      </w:r>
      <w:proofErr w:type="spellEnd"/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и </w:t>
      </w:r>
      <w:proofErr w:type="spellStart"/>
      <w:r w:rsidR="00557BA7"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</w:t>
      </w:r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-це</w:t>
      </w:r>
      <w:proofErr w:type="spellEnd"/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Петровской.</w:t>
      </w:r>
    </w:p>
    <w:p w:rsidR="00AB47BE" w:rsidRPr="00EB39ED" w:rsidRDefault="00AB47BE" w:rsidP="001A5CB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sz w:val="28"/>
          <w:szCs w:val="28"/>
        </w:rPr>
        <w:t>Славянская центральная районная больница - с общим количеством коек (размещенных только в ЦРБ) - 637, из них круглосуточных 476 коек, дневного стационара – 161 койка, с поликлиникой на 1000 посещений в смену;</w:t>
      </w:r>
    </w:p>
    <w:p w:rsidR="00AB47BE" w:rsidRPr="00EB39ED" w:rsidRDefault="00AB47BE" w:rsidP="001A5CB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sz w:val="28"/>
          <w:szCs w:val="28"/>
        </w:rPr>
        <w:t xml:space="preserve">2 </w:t>
      </w:r>
      <w:r w:rsidR="0026728D">
        <w:rPr>
          <w:rFonts w:ascii="Times New Roman" w:eastAsia="Times New Roman" w:hAnsi="Times New Roman" w:cs="Times New Roman"/>
          <w:sz w:val="28"/>
          <w:szCs w:val="28"/>
        </w:rPr>
        <w:t>участковых больницы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>, из них:</w:t>
      </w:r>
    </w:p>
    <w:p w:rsidR="00AB47BE" w:rsidRPr="00EB39ED" w:rsidRDefault="0026728D" w:rsidP="001A5CB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участковая больница</w:t>
      </w:r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557BA7"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</w:t>
      </w:r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-ц</w:t>
      </w:r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ы</w:t>
      </w:r>
      <w:proofErr w:type="spellEnd"/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 xml:space="preserve"> Петровская – общее количество коек - 53, из них круглосуточных – 38, дневного стационара 15 коек, с поликлиникой на 100 п</w:t>
      </w:r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>о</w:t>
      </w:r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>сещений в смену;</w:t>
      </w:r>
    </w:p>
    <w:p w:rsidR="00AB47BE" w:rsidRPr="00EB39ED" w:rsidRDefault="0026728D" w:rsidP="001A5CB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участковая больница</w:t>
      </w:r>
      <w:r w:rsidR="00AB47BE" w:rsidRPr="00EB39E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557BA7"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</w:t>
      </w:r>
      <w:r w:rsidR="00557BA7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-цы</w:t>
      </w:r>
      <w:proofErr w:type="spellEnd"/>
      <w:r w:rsidR="00AB47BE" w:rsidRPr="00EB39ED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>Анастасиевская</w:t>
      </w:r>
      <w:proofErr w:type="spellEnd"/>
      <w:r w:rsidR="00AB47BE" w:rsidRPr="00EB39ED">
        <w:rPr>
          <w:rFonts w:ascii="Times New Roman" w:eastAsia="Times New Roman" w:hAnsi="Times New Roman" w:cs="Times New Roman"/>
          <w:sz w:val="28"/>
          <w:szCs w:val="28"/>
        </w:rPr>
        <w:t xml:space="preserve"> – общее количество коек - 49, из них круглосуточных – 15, дневного стационара 29 коек, с поликлиникой на 180 посещений в смену.</w:t>
      </w:r>
    </w:p>
    <w:p w:rsidR="00AB47BE" w:rsidRPr="00EB39ED" w:rsidRDefault="00AB47BE" w:rsidP="001A5CB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sz w:val="28"/>
          <w:szCs w:val="28"/>
        </w:rPr>
        <w:t xml:space="preserve">9 </w:t>
      </w:r>
      <w:r w:rsidR="0026728D">
        <w:rPr>
          <w:rFonts w:ascii="Times New Roman" w:eastAsia="Times New Roman" w:hAnsi="Times New Roman" w:cs="Times New Roman"/>
          <w:sz w:val="28"/>
          <w:szCs w:val="28"/>
        </w:rPr>
        <w:t xml:space="preserve">врачебных амбулаторий (далее </w:t>
      </w:r>
      <w:proofErr w:type="gramStart"/>
      <w:r w:rsidR="0026728D">
        <w:rPr>
          <w:rFonts w:ascii="Times New Roman" w:eastAsia="Times New Roman" w:hAnsi="Times New Roman" w:cs="Times New Roman"/>
          <w:sz w:val="28"/>
          <w:szCs w:val="28"/>
        </w:rPr>
        <w:t>–а</w:t>
      </w:r>
      <w:proofErr w:type="gramEnd"/>
      <w:r w:rsidR="0026728D">
        <w:rPr>
          <w:rFonts w:ascii="Times New Roman" w:eastAsia="Times New Roman" w:hAnsi="Times New Roman" w:cs="Times New Roman"/>
          <w:sz w:val="28"/>
          <w:szCs w:val="28"/>
        </w:rPr>
        <w:t>мбулатория) и офисов врача общей практики (далее –ОВОП)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>, из них:</w:t>
      </w:r>
    </w:p>
    <w:p w:rsidR="00AB47BE" w:rsidRPr="00EB39ED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ОВОП п</w:t>
      </w:r>
      <w:r w:rsidR="00557BA7">
        <w:rPr>
          <w:rFonts w:ascii="Times New Roman" w:eastAsia="Times New Roman" w:hAnsi="Times New Roman" w:cs="Times New Roman"/>
          <w:bCs/>
          <w:sz w:val="28"/>
          <w:szCs w:val="28"/>
        </w:rPr>
        <w:t>ос</w:t>
      </w:r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BD035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Совхозный</w:t>
      </w:r>
      <w:proofErr w:type="gramEnd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 xml:space="preserve"> - 30 посещений в смену;</w:t>
      </w:r>
    </w:p>
    <w:p w:rsidR="00AB47BE" w:rsidRPr="00EB39ED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 xml:space="preserve">ОВОП </w:t>
      </w:r>
      <w:proofErr w:type="spellStart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х</w:t>
      </w:r>
      <w:r w:rsidR="00557BA7">
        <w:rPr>
          <w:rFonts w:ascii="Times New Roman" w:eastAsia="Times New Roman" w:hAnsi="Times New Roman" w:cs="Times New Roman"/>
          <w:bCs/>
          <w:sz w:val="28"/>
          <w:szCs w:val="28"/>
        </w:rPr>
        <w:t>ут</w:t>
      </w:r>
      <w:proofErr w:type="spellEnd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BD035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Ханьков</w:t>
      </w:r>
      <w:proofErr w:type="spellEnd"/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 xml:space="preserve"> - 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>80 посещений в смену;</w:t>
      </w:r>
    </w:p>
    <w:p w:rsidR="00AB47BE" w:rsidRPr="00EB39ED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ОВОП г.</w:t>
      </w:r>
      <w:r w:rsidR="00BD035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EB39ED">
        <w:rPr>
          <w:rFonts w:ascii="Times New Roman" w:eastAsia="Times New Roman" w:hAnsi="Times New Roman" w:cs="Times New Roman"/>
          <w:bCs/>
          <w:sz w:val="28"/>
          <w:szCs w:val="28"/>
        </w:rPr>
        <w:t>Славянск-на-Кубани – 3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>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39ED">
        <w:rPr>
          <w:rFonts w:ascii="Times New Roman" w:eastAsia="Times New Roman" w:hAnsi="Times New Roman" w:cs="Times New Roman"/>
          <w:sz w:val="28"/>
          <w:szCs w:val="28"/>
        </w:rPr>
        <w:t>ОВОП п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ос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EB39ED">
        <w:rPr>
          <w:rFonts w:ascii="Times New Roman" w:eastAsia="Times New Roman" w:hAnsi="Times New Roman" w:cs="Times New Roman"/>
          <w:sz w:val="28"/>
          <w:szCs w:val="28"/>
        </w:rPr>
        <w:t>Целинный</w:t>
      </w:r>
      <w:proofErr w:type="gramEnd"/>
      <w:r w:rsidRPr="00EB39E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B39ED">
        <w:rPr>
          <w:rFonts w:ascii="Times New Roman" w:eastAsia="Times New Roman" w:hAnsi="Times New Roman" w:cs="Times New Roman"/>
          <w:sz w:val="28"/>
          <w:szCs w:val="28"/>
        </w:rPr>
        <w:t xml:space="preserve">– количество коек дневного стационара –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2, 50 п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ОВОП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х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ут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Прикубанский</w:t>
      </w:r>
      <w:proofErr w:type="spell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количество коек дневного стационара – 2, 30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Амбулатория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х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ут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Бараниковский</w:t>
      </w:r>
      <w:proofErr w:type="spell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количество коек дневного стацион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ра - 2, 75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Амбулатория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х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ут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Коржевский</w:t>
      </w:r>
      <w:proofErr w:type="spell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количество коек дневного стационара – 6, 50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>Амбулатория п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ос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Забойский</w:t>
      </w:r>
      <w:proofErr w:type="spell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–30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Амбулатория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х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ут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Галицын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 – количество коек дневного стационара - 5, 50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>ОВОП п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ос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. Голубая Нива</w:t>
      </w:r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количество коек дневного стационара – 3, 30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>Амбулатория п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ос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BD035C">
        <w:rPr>
          <w:rFonts w:ascii="Times New Roman" w:eastAsia="Times New Roman" w:hAnsi="Times New Roman" w:cs="Times New Roman"/>
          <w:sz w:val="28"/>
          <w:szCs w:val="28"/>
        </w:rPr>
        <w:t>Рисовый</w:t>
      </w:r>
      <w:proofErr w:type="gram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30 посещений в смену;</w:t>
      </w:r>
    </w:p>
    <w:p w:rsidR="00AB47BE" w:rsidRPr="00BD035C" w:rsidRDefault="00AB47BE" w:rsidP="001A5CBF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Амбулатория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ст</w:t>
      </w:r>
      <w:r w:rsidR="00557BA7">
        <w:rPr>
          <w:rFonts w:ascii="Times New Roman" w:eastAsia="Times New Roman" w:hAnsi="Times New Roman" w:cs="Times New Roman"/>
          <w:sz w:val="28"/>
          <w:szCs w:val="28"/>
        </w:rPr>
        <w:t>-цы</w:t>
      </w:r>
      <w:proofErr w:type="spellEnd"/>
      <w:r w:rsidRPr="00BD035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BD035C">
        <w:rPr>
          <w:rFonts w:ascii="Times New Roman" w:eastAsia="Times New Roman" w:hAnsi="Times New Roman" w:cs="Times New Roman"/>
          <w:sz w:val="28"/>
          <w:szCs w:val="28"/>
        </w:rPr>
        <w:t>Черноерковской</w:t>
      </w:r>
      <w:proofErr w:type="spellEnd"/>
      <w:r w:rsidRPr="00BD035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D035C">
        <w:rPr>
          <w:rFonts w:ascii="Times New Roman" w:eastAsia="Times New Roman" w:hAnsi="Times New Roman" w:cs="Times New Roman"/>
          <w:sz w:val="28"/>
          <w:szCs w:val="28"/>
        </w:rPr>
        <w:t>– 35 посещений в смену.</w:t>
      </w:r>
    </w:p>
    <w:p w:rsidR="002842E6" w:rsidRPr="00BD035C" w:rsidRDefault="002842E6" w:rsidP="001A5CBF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</w:p>
    <w:p w:rsidR="00913F15" w:rsidRPr="00EB39ED" w:rsidRDefault="00913F15" w:rsidP="001A5CBF">
      <w:pPr>
        <w:widowControl w:val="0"/>
        <w:autoSpaceDE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D035C">
        <w:rPr>
          <w:rFonts w:ascii="Times New Roman" w:hAnsi="Times New Roman"/>
          <w:bCs/>
          <w:sz w:val="28"/>
          <w:szCs w:val="28"/>
        </w:rPr>
        <w:t>В</w:t>
      </w:r>
      <w:r w:rsidRPr="00BD035C">
        <w:rPr>
          <w:rFonts w:ascii="Times New Roman" w:eastAsia="Times New Roman" w:hAnsi="Times New Roman"/>
          <w:sz w:val="28"/>
          <w:szCs w:val="28"/>
        </w:rPr>
        <w:t xml:space="preserve"> </w:t>
      </w:r>
      <w:r w:rsidR="00557BA7">
        <w:rPr>
          <w:rFonts w:ascii="Times New Roman" w:eastAsia="Times New Roman" w:hAnsi="Times New Roman"/>
          <w:sz w:val="28"/>
          <w:szCs w:val="28"/>
        </w:rPr>
        <w:t>муниципальном образовании</w:t>
      </w:r>
      <w:r w:rsidRPr="00BD035C">
        <w:rPr>
          <w:rFonts w:ascii="Times New Roman" w:eastAsia="Times New Roman" w:hAnsi="Times New Roman"/>
          <w:sz w:val="28"/>
          <w:szCs w:val="28"/>
        </w:rPr>
        <w:t xml:space="preserve"> Славянский р</w:t>
      </w:r>
      <w:r w:rsidR="00557BA7">
        <w:rPr>
          <w:rFonts w:ascii="Times New Roman" w:eastAsia="Times New Roman" w:hAnsi="Times New Roman"/>
          <w:sz w:val="28"/>
          <w:szCs w:val="28"/>
        </w:rPr>
        <w:t>айо</w:t>
      </w:r>
      <w:r w:rsidRPr="00BD035C">
        <w:rPr>
          <w:rFonts w:ascii="Times New Roman" w:eastAsia="Times New Roman" w:hAnsi="Times New Roman"/>
          <w:sz w:val="28"/>
          <w:szCs w:val="28"/>
        </w:rPr>
        <w:t>н работает 186 врачей и 546 средних медработн</w:t>
      </w:r>
      <w:r w:rsidRPr="00EB39ED">
        <w:rPr>
          <w:rFonts w:ascii="Times New Roman" w:eastAsia="Times New Roman" w:hAnsi="Times New Roman"/>
          <w:sz w:val="28"/>
          <w:szCs w:val="28"/>
        </w:rPr>
        <w:t xml:space="preserve">иков. </w:t>
      </w:r>
      <w:r w:rsidRPr="00EB39ED">
        <w:rPr>
          <w:rFonts w:ascii="Times New Roman" w:hAnsi="Times New Roman"/>
          <w:sz w:val="28"/>
          <w:szCs w:val="28"/>
        </w:rPr>
        <w:t xml:space="preserve">Укомплектованность </w:t>
      </w:r>
      <w:r w:rsidRPr="00EB39ED">
        <w:rPr>
          <w:rFonts w:ascii="Times New Roman" w:eastAsia="Times New Roman" w:hAnsi="Times New Roman"/>
          <w:sz w:val="28"/>
          <w:szCs w:val="28"/>
        </w:rPr>
        <w:t xml:space="preserve">(с учетом совместительства): </w:t>
      </w:r>
      <w:r w:rsidRPr="00EB39ED">
        <w:rPr>
          <w:rFonts w:ascii="Times New Roman" w:hAnsi="Times New Roman"/>
          <w:sz w:val="28"/>
          <w:szCs w:val="28"/>
        </w:rPr>
        <w:t xml:space="preserve"> амбулаторно-поликлинического звена врачебными кадрами на сегодняшний день соста</w:t>
      </w:r>
      <w:r w:rsidRPr="00EB39ED">
        <w:rPr>
          <w:rFonts w:ascii="Times New Roman" w:hAnsi="Times New Roman"/>
          <w:sz w:val="28"/>
          <w:szCs w:val="28"/>
        </w:rPr>
        <w:t>в</w:t>
      </w:r>
      <w:r w:rsidRPr="00EB39ED">
        <w:rPr>
          <w:rFonts w:ascii="Times New Roman" w:hAnsi="Times New Roman"/>
          <w:sz w:val="28"/>
          <w:szCs w:val="28"/>
        </w:rPr>
        <w:t xml:space="preserve">ляет 84,21%, </w:t>
      </w:r>
      <w:proofErr w:type="gramStart"/>
      <w:r w:rsidRPr="00EB39ED">
        <w:rPr>
          <w:rFonts w:ascii="Times New Roman" w:hAnsi="Times New Roman"/>
          <w:sz w:val="28"/>
          <w:szCs w:val="28"/>
        </w:rPr>
        <w:t>средних</w:t>
      </w:r>
      <w:proofErr w:type="gramEnd"/>
      <w:r w:rsidRPr="00EB39ED">
        <w:rPr>
          <w:rFonts w:ascii="Times New Roman" w:hAnsi="Times New Roman"/>
          <w:sz w:val="28"/>
          <w:szCs w:val="28"/>
        </w:rPr>
        <w:t xml:space="preserve"> 92,03%.</w:t>
      </w:r>
    </w:p>
    <w:p w:rsidR="00913F15" w:rsidRPr="00EB39ED" w:rsidRDefault="00913F15" w:rsidP="001A5CBF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Дефицит кадров – порядка 100 специалистов </w:t>
      </w:r>
      <w:r w:rsidRPr="00EB39ED">
        <w:rPr>
          <w:rFonts w:ascii="Times New Roman" w:eastAsia="Times New Roman" w:hAnsi="Times New Roman"/>
          <w:sz w:val="28"/>
          <w:szCs w:val="28"/>
        </w:rPr>
        <w:t>по следующим врачебным должностям: врач-терапевт участковый, врач-акушер-гинеколог, врач онколог, врач-кардиолог, врач-инфекционист, врач-невролог, врач-гастроэнтеролог, врач ультразвуковой диагностики, врач функциональной диагностики, врач-анестезиолог-реаниматолог, врач-неонатолог, врач общей врачебной практики, врач-педиатр, врач-терапевт, врач скорой медицинской помощи, врач-хирург, врач-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</w:rPr>
        <w:t>оториноларинголог</w:t>
      </w:r>
      <w:proofErr w:type="spellEnd"/>
      <w:r w:rsidRPr="00EB39ED">
        <w:rPr>
          <w:rFonts w:ascii="Times New Roman" w:eastAsia="Times New Roman" w:hAnsi="Times New Roman"/>
          <w:sz w:val="28"/>
          <w:szCs w:val="28"/>
        </w:rPr>
        <w:t>.</w:t>
      </w:r>
      <w:proofErr w:type="gramEnd"/>
    </w:p>
    <w:p w:rsidR="00913F15" w:rsidRPr="00EB39ED" w:rsidRDefault="00913F15" w:rsidP="001A5CBF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ab/>
        <w:t>Анализ текучести кадров ГБУЗ «</w:t>
      </w:r>
      <w:proofErr w:type="gramStart"/>
      <w:r w:rsidRPr="00EB39ED">
        <w:rPr>
          <w:rFonts w:ascii="Times New Roman" w:hAnsi="Times New Roman"/>
          <w:sz w:val="28"/>
          <w:szCs w:val="28"/>
        </w:rPr>
        <w:t>Славянская</w:t>
      </w:r>
      <w:proofErr w:type="gramEnd"/>
      <w:r w:rsidRPr="00EB39ED">
        <w:rPr>
          <w:rFonts w:ascii="Times New Roman" w:hAnsi="Times New Roman"/>
          <w:sz w:val="28"/>
          <w:szCs w:val="28"/>
        </w:rPr>
        <w:t xml:space="preserve"> ЦРБ» МЗ КК за 2024 год представлен в таблице №</w:t>
      </w:r>
      <w:r w:rsidR="00557BA7">
        <w:rPr>
          <w:rFonts w:ascii="Times New Roman" w:hAnsi="Times New Roman"/>
          <w:sz w:val="28"/>
          <w:szCs w:val="28"/>
        </w:rPr>
        <w:t xml:space="preserve"> </w:t>
      </w:r>
      <w:r w:rsidRPr="00EB39ED">
        <w:rPr>
          <w:rFonts w:ascii="Times New Roman" w:hAnsi="Times New Roman"/>
          <w:sz w:val="28"/>
          <w:szCs w:val="28"/>
        </w:rPr>
        <w:t>1.</w:t>
      </w:r>
    </w:p>
    <w:p w:rsidR="00913F15" w:rsidRPr="00370B72" w:rsidRDefault="00913F15" w:rsidP="001A5CBF">
      <w:pPr>
        <w:spacing w:after="0" w:line="240" w:lineRule="auto"/>
        <w:ind w:firstLine="839"/>
        <w:jc w:val="right"/>
        <w:rPr>
          <w:rFonts w:ascii="Times New Roman" w:hAnsi="Times New Roman"/>
          <w:i/>
          <w:sz w:val="28"/>
          <w:szCs w:val="28"/>
        </w:rPr>
      </w:pPr>
      <w:r w:rsidRPr="00370B72">
        <w:rPr>
          <w:rFonts w:ascii="Times New Roman" w:hAnsi="Times New Roman"/>
          <w:i/>
          <w:sz w:val="28"/>
          <w:szCs w:val="28"/>
        </w:rPr>
        <w:t xml:space="preserve">Таблица </w:t>
      </w:r>
      <w:r w:rsidR="002357DF" w:rsidRPr="00370B72">
        <w:rPr>
          <w:rFonts w:ascii="Times New Roman" w:hAnsi="Times New Roman"/>
          <w:i/>
          <w:sz w:val="28"/>
          <w:szCs w:val="28"/>
        </w:rPr>
        <w:t>8</w:t>
      </w:r>
    </w:p>
    <w:tbl>
      <w:tblPr>
        <w:tblpPr w:leftFromText="180" w:rightFromText="180" w:vertAnchor="text" w:horzAnchor="margin" w:tblpXSpec="center" w:tblpY="5"/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3260"/>
        <w:gridCol w:w="3969"/>
      </w:tblGrid>
      <w:tr w:rsidR="00913F15" w:rsidRPr="00EB39ED" w:rsidTr="00095DA2">
        <w:trPr>
          <w:trHeight w:val="416"/>
          <w:jc w:val="center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3F15" w:rsidRPr="00BD035C" w:rsidRDefault="00913F15" w:rsidP="001A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Категория перс</w:t>
            </w:r>
            <w:r w:rsidRPr="00BD035C">
              <w:rPr>
                <w:rFonts w:ascii="Times New Roman" w:hAnsi="Times New Roman"/>
                <w:sz w:val="24"/>
                <w:szCs w:val="24"/>
              </w:rPr>
              <w:t>о</w:t>
            </w:r>
            <w:r w:rsidRPr="00BD035C">
              <w:rPr>
                <w:rFonts w:ascii="Times New Roman" w:hAnsi="Times New Roman"/>
                <w:sz w:val="24"/>
                <w:szCs w:val="24"/>
              </w:rPr>
              <w:t>нала</w:t>
            </w:r>
          </w:p>
        </w:tc>
        <w:tc>
          <w:tcPr>
            <w:tcW w:w="72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ГБУЗ «</w:t>
            </w:r>
            <w:proofErr w:type="gramStart"/>
            <w:r w:rsidRPr="00BD035C">
              <w:rPr>
                <w:rFonts w:ascii="Times New Roman" w:hAnsi="Times New Roman"/>
                <w:sz w:val="24"/>
                <w:szCs w:val="24"/>
              </w:rPr>
              <w:t>Славянская</w:t>
            </w:r>
            <w:proofErr w:type="gramEnd"/>
            <w:r w:rsidRPr="00BD035C">
              <w:rPr>
                <w:rFonts w:ascii="Times New Roman" w:hAnsi="Times New Roman"/>
                <w:sz w:val="24"/>
                <w:szCs w:val="24"/>
              </w:rPr>
              <w:t xml:space="preserve"> ЦРБ» МЗ КК</w:t>
            </w:r>
          </w:p>
        </w:tc>
      </w:tr>
      <w:tr w:rsidR="00913F15" w:rsidRPr="00EB39ED" w:rsidTr="00095DA2">
        <w:trPr>
          <w:trHeight w:val="561"/>
          <w:jc w:val="center"/>
        </w:trPr>
        <w:tc>
          <w:tcPr>
            <w:tcW w:w="22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Принятые с 01.01.-31.12.2024г.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Уволенные с 01.01.-31.12.2024</w:t>
            </w:r>
            <w:r w:rsidR="00557BA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D035C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</w:tr>
      <w:tr w:rsidR="00913F15" w:rsidRPr="00EB39ED" w:rsidTr="00095DA2">
        <w:trPr>
          <w:jc w:val="center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Врачи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</w:tr>
      <w:tr w:rsidR="00913F15" w:rsidRPr="00EB39ED" w:rsidTr="00095DA2">
        <w:trPr>
          <w:trHeight w:val="263"/>
          <w:jc w:val="center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 xml:space="preserve">Средний </w:t>
            </w:r>
            <w:proofErr w:type="spellStart"/>
            <w:r w:rsidRPr="00BD035C">
              <w:rPr>
                <w:rFonts w:ascii="Times New Roman" w:hAnsi="Times New Roman"/>
                <w:sz w:val="24"/>
                <w:szCs w:val="24"/>
              </w:rPr>
              <w:t>м.п</w:t>
            </w:r>
            <w:proofErr w:type="spellEnd"/>
            <w:r w:rsidRPr="00BD035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3F15" w:rsidRPr="00BD035C" w:rsidRDefault="00913F15" w:rsidP="001A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D035C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</w:tr>
    </w:tbl>
    <w:p w:rsidR="00913F15" w:rsidRPr="00EB39ED" w:rsidRDefault="00913F15" w:rsidP="001A5CBF">
      <w:pPr>
        <w:pStyle w:val="afc"/>
        <w:shd w:val="clear" w:color="auto" w:fill="FFFFFF"/>
        <w:spacing w:before="0" w:beforeAutospacing="0" w:after="0" w:afterAutospacing="0"/>
        <w:ind w:firstLine="709"/>
        <w:jc w:val="both"/>
        <w:rPr>
          <w:sz w:val="28"/>
        </w:rPr>
      </w:pPr>
    </w:p>
    <w:p w:rsidR="00913F15" w:rsidRPr="00EB39ED" w:rsidRDefault="00913F15" w:rsidP="001A5CBF">
      <w:pPr>
        <w:pStyle w:val="afc"/>
        <w:shd w:val="clear" w:color="auto" w:fill="FFFFFF"/>
        <w:spacing w:before="0" w:beforeAutospacing="0" w:after="0" w:afterAutospacing="0"/>
        <w:ind w:firstLine="709"/>
        <w:jc w:val="both"/>
        <w:rPr>
          <w:sz w:val="28"/>
        </w:rPr>
      </w:pPr>
      <w:r w:rsidRPr="00EB39ED">
        <w:rPr>
          <w:sz w:val="28"/>
        </w:rPr>
        <w:t>Анализ причин увольнения показал, что за данный период из 53 уволи</w:t>
      </w:r>
      <w:r w:rsidRPr="00EB39ED">
        <w:rPr>
          <w:sz w:val="28"/>
        </w:rPr>
        <w:t>в</w:t>
      </w:r>
      <w:r w:rsidRPr="00EB39ED">
        <w:rPr>
          <w:sz w:val="28"/>
        </w:rPr>
        <w:t>шихся докторов вышли на пенсию – 3 чел., по причине смены места жительства – 9 чел., по состоянию здоровья – 2 чел., на перерасчет пенсии – 21 чел., пр</w:t>
      </w:r>
      <w:r w:rsidRPr="00EB39ED">
        <w:rPr>
          <w:sz w:val="28"/>
        </w:rPr>
        <w:t>и</w:t>
      </w:r>
      <w:r w:rsidRPr="00EB39ED">
        <w:rPr>
          <w:sz w:val="28"/>
        </w:rPr>
        <w:t>знан инвалидом – 2 чел., смерть – 3 чел., в частную клинику – 2 чел.</w:t>
      </w:r>
    </w:p>
    <w:p w:rsidR="00913F15" w:rsidRPr="00EB39ED" w:rsidRDefault="00913F15" w:rsidP="001A5CBF">
      <w:pPr>
        <w:pStyle w:val="af8"/>
        <w:ind w:firstLine="756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С целью улучшения ситуации по укомплектованию кадрами проводятся следующие мероприятия: реализуются меры социальной поддержки, напра</w:t>
      </w:r>
      <w:r w:rsidRPr="00EB39ED">
        <w:rPr>
          <w:rFonts w:ascii="Times New Roman" w:hAnsi="Times New Roman"/>
          <w:sz w:val="28"/>
          <w:szCs w:val="28"/>
        </w:rPr>
        <w:t>в</w:t>
      </w:r>
      <w:r w:rsidRPr="00EB39ED">
        <w:rPr>
          <w:rFonts w:ascii="Times New Roman" w:hAnsi="Times New Roman"/>
          <w:sz w:val="28"/>
          <w:szCs w:val="28"/>
        </w:rPr>
        <w:t>ленные на повышение уровня укомплектованности медицинскими кадрами, т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 xml:space="preserve">кие как: </w:t>
      </w:r>
    </w:p>
    <w:p w:rsidR="00913F15" w:rsidRPr="00EB39ED" w:rsidRDefault="00913F15" w:rsidP="001A5CBF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в соответствии с постановлением администрации муниципального обр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зования Славянский район от 02</w:t>
      </w:r>
      <w:r w:rsidR="00557BA7">
        <w:rPr>
          <w:rFonts w:ascii="Times New Roman" w:hAnsi="Times New Roman"/>
          <w:sz w:val="28"/>
          <w:szCs w:val="28"/>
        </w:rPr>
        <w:t xml:space="preserve"> марта </w:t>
      </w:r>
      <w:r w:rsidRPr="00EB39ED">
        <w:rPr>
          <w:rFonts w:ascii="Times New Roman" w:hAnsi="Times New Roman"/>
          <w:sz w:val="28"/>
          <w:szCs w:val="28"/>
        </w:rPr>
        <w:t>2023</w:t>
      </w:r>
      <w:r w:rsidR="00557BA7">
        <w:rPr>
          <w:rFonts w:ascii="Times New Roman" w:hAnsi="Times New Roman"/>
          <w:sz w:val="28"/>
          <w:szCs w:val="28"/>
        </w:rPr>
        <w:t xml:space="preserve"> г.</w:t>
      </w:r>
      <w:r w:rsidRPr="00EB39ED">
        <w:rPr>
          <w:rFonts w:ascii="Times New Roman" w:hAnsi="Times New Roman"/>
          <w:sz w:val="28"/>
          <w:szCs w:val="28"/>
        </w:rPr>
        <w:t xml:space="preserve"> № 536 "Об утверждении Порядка предоставления компенсации расходов по оплате найма жилых помещений р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ботникам государственного бюджетного учреждения здравоохранения «Сл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вянская центральная районная больница» министерства здравоохранения Кра</w:t>
      </w:r>
      <w:r w:rsidRPr="00EB39ED">
        <w:rPr>
          <w:rFonts w:ascii="Times New Roman" w:hAnsi="Times New Roman"/>
          <w:sz w:val="28"/>
          <w:szCs w:val="28"/>
        </w:rPr>
        <w:t>с</w:t>
      </w:r>
      <w:r w:rsidR="003303A9">
        <w:rPr>
          <w:rFonts w:ascii="Times New Roman" w:hAnsi="Times New Roman"/>
          <w:sz w:val="28"/>
          <w:szCs w:val="28"/>
        </w:rPr>
        <w:t>нода</w:t>
      </w:r>
      <w:r w:rsidR="003303A9">
        <w:rPr>
          <w:rFonts w:ascii="Times New Roman" w:hAnsi="Times New Roman"/>
          <w:sz w:val="28"/>
          <w:szCs w:val="28"/>
        </w:rPr>
        <w:t>р</w:t>
      </w:r>
      <w:r w:rsidR="003303A9">
        <w:rPr>
          <w:rFonts w:ascii="Times New Roman" w:hAnsi="Times New Roman"/>
          <w:sz w:val="28"/>
          <w:szCs w:val="28"/>
        </w:rPr>
        <w:t>ского края</w:t>
      </w:r>
      <w:r w:rsidRPr="00EB39ED">
        <w:rPr>
          <w:rFonts w:ascii="Times New Roman" w:hAnsi="Times New Roman"/>
          <w:sz w:val="28"/>
          <w:szCs w:val="28"/>
        </w:rPr>
        <w:t xml:space="preserve"> в 2025 году выплачивается компенсация 1 врачу;</w:t>
      </w:r>
    </w:p>
    <w:p w:rsidR="00913F15" w:rsidRPr="00EB39ED" w:rsidRDefault="00913F15" w:rsidP="001A5CBF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частичная компенсация расходов за аренду жилья (получают 3 сотрудн</w:t>
      </w:r>
      <w:r w:rsidRPr="00EB39ED">
        <w:rPr>
          <w:rFonts w:ascii="Times New Roman" w:hAnsi="Times New Roman"/>
          <w:sz w:val="28"/>
          <w:szCs w:val="28"/>
        </w:rPr>
        <w:t>и</w:t>
      </w:r>
      <w:r w:rsidRPr="00EB39ED">
        <w:rPr>
          <w:rFonts w:ascii="Times New Roman" w:hAnsi="Times New Roman"/>
          <w:sz w:val="28"/>
          <w:szCs w:val="28"/>
        </w:rPr>
        <w:t>ка краевые средства по 5 000 рублей).</w:t>
      </w:r>
    </w:p>
    <w:p w:rsidR="00913F15" w:rsidRPr="00EB39ED" w:rsidRDefault="00913F15" w:rsidP="001A5CBF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B39ED">
        <w:rPr>
          <w:rFonts w:ascii="Times New Roman" w:hAnsi="Times New Roman"/>
          <w:sz w:val="28"/>
          <w:szCs w:val="28"/>
        </w:rPr>
        <w:t xml:space="preserve">в соответствии с постановлением главы администрации Краснодарского края от </w:t>
      </w:r>
      <w:r w:rsidR="00324103">
        <w:rPr>
          <w:rFonts w:ascii="Times New Roman" w:hAnsi="Times New Roman"/>
          <w:sz w:val="28"/>
          <w:szCs w:val="28"/>
        </w:rPr>
        <w:t xml:space="preserve">4 февраля </w:t>
      </w:r>
      <w:r w:rsidRPr="00EB39ED">
        <w:rPr>
          <w:rFonts w:ascii="Times New Roman" w:hAnsi="Times New Roman"/>
          <w:sz w:val="28"/>
          <w:szCs w:val="28"/>
        </w:rPr>
        <w:t>2005</w:t>
      </w:r>
      <w:r w:rsidR="00324103">
        <w:rPr>
          <w:rFonts w:ascii="Times New Roman" w:hAnsi="Times New Roman"/>
          <w:sz w:val="28"/>
          <w:szCs w:val="28"/>
        </w:rPr>
        <w:t xml:space="preserve"> г.</w:t>
      </w:r>
      <w:r w:rsidRPr="00EB39ED">
        <w:rPr>
          <w:rFonts w:ascii="Times New Roman" w:hAnsi="Times New Roman"/>
          <w:sz w:val="28"/>
          <w:szCs w:val="28"/>
        </w:rPr>
        <w:t xml:space="preserve"> № 65 </w:t>
      </w:r>
      <w:r w:rsidR="003303A9">
        <w:rPr>
          <w:rFonts w:ascii="Times New Roman" w:hAnsi="Times New Roman"/>
          <w:sz w:val="28"/>
          <w:szCs w:val="28"/>
        </w:rPr>
        <w:t>«</w:t>
      </w:r>
      <w:r w:rsidRPr="00EB39ED">
        <w:rPr>
          <w:rFonts w:ascii="Times New Roman" w:hAnsi="Times New Roman"/>
          <w:sz w:val="28"/>
          <w:szCs w:val="28"/>
        </w:rPr>
        <w:t xml:space="preserve">О предоставлении компенсационных выплат на </w:t>
      </w:r>
      <w:r w:rsidRPr="00EB39ED">
        <w:rPr>
          <w:rFonts w:ascii="Times New Roman" w:hAnsi="Times New Roman"/>
          <w:sz w:val="28"/>
          <w:szCs w:val="28"/>
        </w:rPr>
        <w:lastRenderedPageBreak/>
        <w:t>возмещение расходов по оплате жилья, отопления и освещения отдельным к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тегориям граждан, работающим и проживающим в сельских населенных пун</w:t>
      </w:r>
      <w:r w:rsidRPr="00EB39ED">
        <w:rPr>
          <w:rFonts w:ascii="Times New Roman" w:hAnsi="Times New Roman"/>
          <w:sz w:val="28"/>
          <w:szCs w:val="28"/>
        </w:rPr>
        <w:t>к</w:t>
      </w:r>
      <w:r w:rsidRPr="00EB39ED">
        <w:rPr>
          <w:rFonts w:ascii="Times New Roman" w:hAnsi="Times New Roman"/>
          <w:sz w:val="28"/>
          <w:szCs w:val="28"/>
        </w:rPr>
        <w:t>тах или поселках городского типа</w:t>
      </w:r>
      <w:r w:rsidR="003303A9">
        <w:rPr>
          <w:rFonts w:ascii="Times New Roman" w:hAnsi="Times New Roman"/>
          <w:sz w:val="28"/>
          <w:szCs w:val="28"/>
        </w:rPr>
        <w:t>»</w:t>
      </w:r>
      <w:r w:rsidRPr="00EB39ED">
        <w:rPr>
          <w:rFonts w:ascii="Times New Roman" w:hAnsi="Times New Roman"/>
          <w:sz w:val="28"/>
          <w:szCs w:val="28"/>
        </w:rPr>
        <w:t xml:space="preserve"> за 1 квартал 2025 года выплачена компенс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 xml:space="preserve">ция 30 врачам, в </w:t>
      </w:r>
      <w:proofErr w:type="spellStart"/>
      <w:r w:rsidRPr="00EB39ED">
        <w:rPr>
          <w:rFonts w:ascii="Times New Roman" w:hAnsi="Times New Roman"/>
          <w:sz w:val="28"/>
          <w:szCs w:val="28"/>
        </w:rPr>
        <w:t>т.ч</w:t>
      </w:r>
      <w:proofErr w:type="spellEnd"/>
      <w:r w:rsidRPr="00EB39ED">
        <w:rPr>
          <w:rFonts w:ascii="Times New Roman" w:hAnsi="Times New Roman"/>
          <w:sz w:val="28"/>
          <w:szCs w:val="28"/>
        </w:rPr>
        <w:t>. 22 врачам первичного звена;</w:t>
      </w:r>
      <w:proofErr w:type="gramEnd"/>
      <w:r w:rsidRPr="00EB39ED">
        <w:rPr>
          <w:rFonts w:ascii="Times New Roman" w:hAnsi="Times New Roman"/>
          <w:sz w:val="28"/>
          <w:szCs w:val="28"/>
        </w:rPr>
        <w:t xml:space="preserve"> 182 работникам среднего м</w:t>
      </w:r>
      <w:r w:rsidRPr="00EB39ED">
        <w:rPr>
          <w:rFonts w:ascii="Times New Roman" w:hAnsi="Times New Roman"/>
          <w:sz w:val="28"/>
          <w:szCs w:val="28"/>
        </w:rPr>
        <w:t>е</w:t>
      </w:r>
      <w:r w:rsidRPr="00EB39ED">
        <w:rPr>
          <w:rFonts w:ascii="Times New Roman" w:hAnsi="Times New Roman"/>
          <w:sz w:val="28"/>
          <w:szCs w:val="28"/>
        </w:rPr>
        <w:t xml:space="preserve">дицинского персонала, в </w:t>
      </w:r>
      <w:proofErr w:type="spellStart"/>
      <w:r w:rsidRPr="00EB39ED">
        <w:rPr>
          <w:rFonts w:ascii="Times New Roman" w:hAnsi="Times New Roman"/>
          <w:sz w:val="28"/>
          <w:szCs w:val="28"/>
        </w:rPr>
        <w:t>т.ч</w:t>
      </w:r>
      <w:proofErr w:type="spellEnd"/>
      <w:r w:rsidRPr="00EB39ED">
        <w:rPr>
          <w:rFonts w:ascii="Times New Roman" w:hAnsi="Times New Roman"/>
          <w:sz w:val="28"/>
          <w:szCs w:val="28"/>
        </w:rPr>
        <w:t>. 79 работни</w:t>
      </w:r>
      <w:r w:rsidR="003303A9">
        <w:rPr>
          <w:rFonts w:ascii="Times New Roman" w:hAnsi="Times New Roman"/>
          <w:sz w:val="28"/>
          <w:szCs w:val="28"/>
        </w:rPr>
        <w:t>ков первичного звена;</w:t>
      </w:r>
    </w:p>
    <w:p w:rsidR="00913F15" w:rsidRPr="00EB39ED" w:rsidRDefault="00913F15" w:rsidP="001A5CBF">
      <w:pPr>
        <w:pStyle w:val="af8"/>
        <w:tabs>
          <w:tab w:val="left" w:pos="142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постановка в очередь на предоставление служебного жилья, предоставл</w:t>
      </w:r>
      <w:r w:rsidRPr="00EB39ED">
        <w:rPr>
          <w:rFonts w:ascii="Times New Roman" w:hAnsi="Times New Roman"/>
          <w:sz w:val="28"/>
          <w:szCs w:val="28"/>
        </w:rPr>
        <w:t>е</w:t>
      </w:r>
      <w:r w:rsidRPr="00EB39ED">
        <w:rPr>
          <w:rFonts w:ascii="Times New Roman" w:hAnsi="Times New Roman"/>
          <w:sz w:val="28"/>
          <w:szCs w:val="28"/>
        </w:rPr>
        <w:t>ние земельного участка;</w:t>
      </w:r>
    </w:p>
    <w:p w:rsidR="00913F15" w:rsidRPr="00EB39ED" w:rsidRDefault="00913F15" w:rsidP="001A5CBF">
      <w:pPr>
        <w:pStyle w:val="af8"/>
        <w:tabs>
          <w:tab w:val="left" w:pos="142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предоставление внеочередных мест в детских садах;</w:t>
      </w:r>
    </w:p>
    <w:p w:rsidR="00913F15" w:rsidRPr="00EB39ED" w:rsidRDefault="00913F15" w:rsidP="001A5CBF">
      <w:pPr>
        <w:pStyle w:val="af8"/>
        <w:tabs>
          <w:tab w:val="left" w:pos="142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 xml:space="preserve">компенсацию за оплату </w:t>
      </w:r>
      <w:r w:rsidR="00324103">
        <w:rPr>
          <w:rFonts w:ascii="Times New Roman" w:hAnsi="Times New Roman"/>
          <w:sz w:val="28"/>
          <w:szCs w:val="28"/>
        </w:rPr>
        <w:t>услуг ЖКХ получают 203 человека.</w:t>
      </w:r>
    </w:p>
    <w:p w:rsidR="00913F15" w:rsidRPr="00EB39ED" w:rsidRDefault="00913F15" w:rsidP="001A5CBF">
      <w:pPr>
        <w:pStyle w:val="af8"/>
        <w:tabs>
          <w:tab w:val="left" w:pos="142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Благодаря поддержке района за 2024 год служебное жилье предоставлено 3 медработникам (врачу-</w:t>
      </w:r>
      <w:proofErr w:type="spellStart"/>
      <w:r w:rsidRPr="00EB39ED">
        <w:rPr>
          <w:rFonts w:ascii="Times New Roman" w:hAnsi="Times New Roman"/>
          <w:sz w:val="28"/>
          <w:szCs w:val="28"/>
        </w:rPr>
        <w:t>оториноларингологу</w:t>
      </w:r>
      <w:proofErr w:type="spellEnd"/>
      <w:r w:rsidRPr="00EB39ED">
        <w:rPr>
          <w:rFonts w:ascii="Times New Roman" w:hAnsi="Times New Roman"/>
          <w:sz w:val="28"/>
          <w:szCs w:val="28"/>
        </w:rPr>
        <w:t>, врачу-акушеру-гинекологу, вр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чу-инфекционисту).</w:t>
      </w:r>
    </w:p>
    <w:p w:rsidR="00913F15" w:rsidRPr="00EB39ED" w:rsidRDefault="00913F15" w:rsidP="001A5CBF">
      <w:pPr>
        <w:pStyle w:val="af8"/>
        <w:ind w:firstLine="756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>по программе «Земский доктор/Земский фельдшер» в 2025 году планир</w:t>
      </w:r>
      <w:r w:rsidRPr="00EB39ED">
        <w:rPr>
          <w:rFonts w:ascii="Times New Roman" w:hAnsi="Times New Roman"/>
          <w:sz w:val="28"/>
          <w:szCs w:val="28"/>
        </w:rPr>
        <w:t>у</w:t>
      </w:r>
      <w:r w:rsidRPr="00EB39ED">
        <w:rPr>
          <w:rFonts w:ascii="Times New Roman" w:hAnsi="Times New Roman"/>
          <w:sz w:val="28"/>
          <w:szCs w:val="28"/>
        </w:rPr>
        <w:t xml:space="preserve">ется привлечь 5 медицинских работников. </w:t>
      </w:r>
    </w:p>
    <w:p w:rsidR="00913F15" w:rsidRPr="00EB39ED" w:rsidRDefault="00913F15" w:rsidP="001A5CBF">
      <w:pPr>
        <w:pStyle w:val="afa"/>
        <w:ind w:left="0" w:firstLine="756"/>
        <w:jc w:val="both"/>
        <w:rPr>
          <w:sz w:val="28"/>
          <w:szCs w:val="28"/>
        </w:rPr>
      </w:pPr>
      <w:r w:rsidRPr="00EB39ED">
        <w:rPr>
          <w:sz w:val="28"/>
          <w:szCs w:val="28"/>
        </w:rPr>
        <w:t xml:space="preserve">В целях привлечения новых сотрудников заключаются договоры о целевом обучении в медицинских ВУЗах. В настоящее время обучается по целевому набору – 34 студента, из которых в 2025 году, после прохождения аккредитации в соответствии с полученной квалификацией приступят к работе 7 врачей-терапевтов участковых. </w:t>
      </w:r>
      <w:proofErr w:type="gramStart"/>
      <w:r w:rsidRPr="00EB39ED">
        <w:rPr>
          <w:sz w:val="28"/>
          <w:szCs w:val="28"/>
        </w:rPr>
        <w:t>Ориентировочная дата трудо</w:t>
      </w:r>
      <w:r w:rsidR="00324103">
        <w:rPr>
          <w:sz w:val="28"/>
          <w:szCs w:val="28"/>
        </w:rPr>
        <w:t xml:space="preserve">устройства данных специалистов </w:t>
      </w:r>
      <w:r w:rsidRPr="00EB39ED">
        <w:rPr>
          <w:sz w:val="28"/>
          <w:szCs w:val="28"/>
        </w:rPr>
        <w:t>1</w:t>
      </w:r>
      <w:r w:rsidR="00324103">
        <w:rPr>
          <w:sz w:val="28"/>
          <w:szCs w:val="28"/>
        </w:rPr>
        <w:t xml:space="preserve"> октября </w:t>
      </w:r>
      <w:r w:rsidRPr="00EB39ED">
        <w:rPr>
          <w:sz w:val="28"/>
          <w:szCs w:val="28"/>
        </w:rPr>
        <w:t>2025</w:t>
      </w:r>
      <w:r w:rsidR="00324103">
        <w:rPr>
          <w:sz w:val="28"/>
          <w:szCs w:val="28"/>
        </w:rPr>
        <w:t xml:space="preserve"> </w:t>
      </w:r>
      <w:r w:rsidRPr="00EB39ED">
        <w:rPr>
          <w:sz w:val="28"/>
          <w:szCs w:val="28"/>
        </w:rPr>
        <w:t>г., которые будут распределены по наиболее нуждающимся во врачах подразделениях ГБУЗ «Славянская ЦРБ» МЗ КК.</w:t>
      </w:r>
      <w:proofErr w:type="gramEnd"/>
    </w:p>
    <w:p w:rsidR="00913F15" w:rsidRPr="00EB39ED" w:rsidRDefault="00913F15" w:rsidP="00324103">
      <w:pPr>
        <w:pStyle w:val="af8"/>
        <w:tabs>
          <w:tab w:val="left" w:pos="142"/>
        </w:tabs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B39ED">
        <w:rPr>
          <w:rFonts w:ascii="Times New Roman" w:hAnsi="Times New Roman"/>
          <w:sz w:val="28"/>
          <w:szCs w:val="28"/>
        </w:rPr>
        <w:t>После целевого обучения к работе приступило: в 2020 г</w:t>
      </w:r>
      <w:r w:rsidR="00324103">
        <w:rPr>
          <w:rFonts w:ascii="Times New Roman" w:hAnsi="Times New Roman"/>
          <w:sz w:val="28"/>
          <w:szCs w:val="28"/>
        </w:rPr>
        <w:t>оду</w:t>
      </w:r>
      <w:r w:rsidRPr="00EB39ED">
        <w:rPr>
          <w:rFonts w:ascii="Times New Roman" w:hAnsi="Times New Roman"/>
          <w:sz w:val="28"/>
          <w:szCs w:val="28"/>
        </w:rPr>
        <w:t xml:space="preserve"> - 2 чел. (тер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певты), 2021 г</w:t>
      </w:r>
      <w:r w:rsidR="00324103">
        <w:rPr>
          <w:rFonts w:ascii="Times New Roman" w:hAnsi="Times New Roman"/>
          <w:sz w:val="28"/>
          <w:szCs w:val="28"/>
        </w:rPr>
        <w:t>оду</w:t>
      </w:r>
      <w:r w:rsidRPr="00EB39ED">
        <w:rPr>
          <w:rFonts w:ascii="Times New Roman" w:hAnsi="Times New Roman"/>
          <w:sz w:val="28"/>
          <w:szCs w:val="28"/>
        </w:rPr>
        <w:t xml:space="preserve"> – 1 чел. (терапевт)., 2022 г</w:t>
      </w:r>
      <w:r w:rsidR="00324103">
        <w:rPr>
          <w:rFonts w:ascii="Times New Roman" w:hAnsi="Times New Roman"/>
          <w:sz w:val="28"/>
          <w:szCs w:val="28"/>
        </w:rPr>
        <w:t>оду</w:t>
      </w:r>
      <w:r w:rsidRPr="00EB39ED">
        <w:rPr>
          <w:rFonts w:ascii="Times New Roman" w:hAnsi="Times New Roman"/>
          <w:sz w:val="28"/>
          <w:szCs w:val="28"/>
        </w:rPr>
        <w:t xml:space="preserve"> – 3 чел. (провизор-технолог, врач-педиатр участковый, врач-акушер-гинеколог); в 2023 г</w:t>
      </w:r>
      <w:r w:rsidR="00324103">
        <w:rPr>
          <w:rFonts w:ascii="Times New Roman" w:hAnsi="Times New Roman"/>
          <w:sz w:val="28"/>
          <w:szCs w:val="28"/>
        </w:rPr>
        <w:t>оду</w:t>
      </w:r>
      <w:r w:rsidRPr="00EB39ED">
        <w:rPr>
          <w:rFonts w:ascii="Times New Roman" w:hAnsi="Times New Roman"/>
          <w:sz w:val="28"/>
          <w:szCs w:val="28"/>
        </w:rPr>
        <w:t xml:space="preserve"> - 5 чел., (4 вр</w:t>
      </w:r>
      <w:r w:rsidRPr="00EB39ED">
        <w:rPr>
          <w:rFonts w:ascii="Times New Roman" w:hAnsi="Times New Roman"/>
          <w:sz w:val="28"/>
          <w:szCs w:val="28"/>
        </w:rPr>
        <w:t>а</w:t>
      </w:r>
      <w:r w:rsidRPr="00EB39ED">
        <w:rPr>
          <w:rFonts w:ascii="Times New Roman" w:hAnsi="Times New Roman"/>
          <w:sz w:val="28"/>
          <w:szCs w:val="28"/>
        </w:rPr>
        <w:t>ча-терапевта участкового, врач-травматолог-ортопед), в 2024 г</w:t>
      </w:r>
      <w:r w:rsidR="00324103">
        <w:rPr>
          <w:rFonts w:ascii="Times New Roman" w:hAnsi="Times New Roman"/>
          <w:sz w:val="28"/>
          <w:szCs w:val="28"/>
        </w:rPr>
        <w:t>оду</w:t>
      </w:r>
      <w:r w:rsidRPr="00EB39ED">
        <w:rPr>
          <w:rFonts w:ascii="Times New Roman" w:hAnsi="Times New Roman"/>
          <w:sz w:val="28"/>
          <w:szCs w:val="28"/>
        </w:rPr>
        <w:t>- 3 чел. (врач-терапевт учас</w:t>
      </w:r>
      <w:r w:rsidRPr="00EB39ED">
        <w:rPr>
          <w:rFonts w:ascii="Times New Roman" w:hAnsi="Times New Roman"/>
          <w:sz w:val="28"/>
          <w:szCs w:val="28"/>
        </w:rPr>
        <w:t>т</w:t>
      </w:r>
      <w:r w:rsidRPr="00EB39ED">
        <w:rPr>
          <w:rFonts w:ascii="Times New Roman" w:hAnsi="Times New Roman"/>
          <w:sz w:val="28"/>
          <w:szCs w:val="28"/>
        </w:rPr>
        <w:t>ковый, врач-акушер-гинеколог, врач-эндокринолог).</w:t>
      </w:r>
      <w:proofErr w:type="gramEnd"/>
    </w:p>
    <w:p w:rsidR="00913F15" w:rsidRPr="00EB39ED" w:rsidRDefault="00913F15" w:rsidP="00324103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 w:rsidRPr="00EB39ED">
        <w:rPr>
          <w:rFonts w:ascii="Times New Roman" w:hAnsi="Times New Roman"/>
          <w:sz w:val="28"/>
        </w:rPr>
        <w:t>Информация об открытых вакансиях размещена на сайте ГБУЗ «Славя</w:t>
      </w:r>
      <w:r w:rsidRPr="00EB39ED">
        <w:rPr>
          <w:rFonts w:ascii="Times New Roman" w:hAnsi="Times New Roman"/>
          <w:sz w:val="28"/>
        </w:rPr>
        <w:t>н</w:t>
      </w:r>
      <w:r w:rsidRPr="00EB39ED">
        <w:rPr>
          <w:rFonts w:ascii="Times New Roman" w:hAnsi="Times New Roman"/>
          <w:sz w:val="28"/>
        </w:rPr>
        <w:t>ская ЦРБ» МЗ КК, Центра занятости населения Славянского района, на сайтах «Р</w:t>
      </w:r>
      <w:r w:rsidRPr="00EB39ED">
        <w:rPr>
          <w:rFonts w:ascii="Times New Roman" w:hAnsi="Times New Roman"/>
          <w:sz w:val="28"/>
        </w:rPr>
        <w:t>а</w:t>
      </w:r>
      <w:r w:rsidRPr="00EB39ED">
        <w:rPr>
          <w:rFonts w:ascii="Times New Roman" w:hAnsi="Times New Roman"/>
          <w:sz w:val="28"/>
        </w:rPr>
        <w:t>бота России», «</w:t>
      </w:r>
      <w:proofErr w:type="spellStart"/>
      <w:r w:rsidRPr="00EB39ED">
        <w:rPr>
          <w:rFonts w:ascii="Times New Roman" w:hAnsi="Times New Roman"/>
          <w:sz w:val="28"/>
        </w:rPr>
        <w:t>ХедХантер</w:t>
      </w:r>
      <w:proofErr w:type="spellEnd"/>
      <w:r w:rsidRPr="00EB39ED">
        <w:rPr>
          <w:rFonts w:ascii="Times New Roman" w:hAnsi="Times New Roman"/>
          <w:sz w:val="28"/>
        </w:rPr>
        <w:t>», «</w:t>
      </w:r>
      <w:proofErr w:type="spellStart"/>
      <w:r w:rsidRPr="00EB39ED">
        <w:rPr>
          <w:rFonts w:ascii="Times New Roman" w:hAnsi="Times New Roman"/>
          <w:sz w:val="28"/>
        </w:rPr>
        <w:t>Факультетус</w:t>
      </w:r>
      <w:proofErr w:type="spellEnd"/>
      <w:r w:rsidRPr="00EB39ED">
        <w:rPr>
          <w:rFonts w:ascii="Times New Roman" w:hAnsi="Times New Roman"/>
          <w:sz w:val="28"/>
        </w:rPr>
        <w:t xml:space="preserve">». </w:t>
      </w:r>
    </w:p>
    <w:p w:rsidR="00913F15" w:rsidRPr="00EB39ED" w:rsidRDefault="00913F15" w:rsidP="001A5CBF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</w:rPr>
      </w:pPr>
      <w:r w:rsidRPr="00EB39ED">
        <w:rPr>
          <w:rFonts w:ascii="Times New Roman" w:hAnsi="Times New Roman"/>
          <w:sz w:val="28"/>
        </w:rPr>
        <w:tab/>
        <w:t>Согласно данным сайта «</w:t>
      </w:r>
      <w:proofErr w:type="spellStart"/>
      <w:r w:rsidRPr="00EB39ED">
        <w:rPr>
          <w:rFonts w:ascii="Times New Roman" w:hAnsi="Times New Roman"/>
          <w:sz w:val="28"/>
        </w:rPr>
        <w:t>ХедХантер</w:t>
      </w:r>
      <w:proofErr w:type="spellEnd"/>
      <w:r w:rsidRPr="00EB39ED">
        <w:rPr>
          <w:rFonts w:ascii="Times New Roman" w:hAnsi="Times New Roman"/>
          <w:sz w:val="28"/>
        </w:rPr>
        <w:t>» индекс вежливости ГБУЗ «</w:t>
      </w:r>
      <w:proofErr w:type="gramStart"/>
      <w:r w:rsidRPr="00EB39ED">
        <w:rPr>
          <w:rFonts w:ascii="Times New Roman" w:hAnsi="Times New Roman"/>
          <w:sz w:val="28"/>
        </w:rPr>
        <w:t>Славя</w:t>
      </w:r>
      <w:r w:rsidRPr="00EB39ED">
        <w:rPr>
          <w:rFonts w:ascii="Times New Roman" w:hAnsi="Times New Roman"/>
          <w:sz w:val="28"/>
        </w:rPr>
        <w:t>н</w:t>
      </w:r>
      <w:r w:rsidRPr="00EB39ED">
        <w:rPr>
          <w:rFonts w:ascii="Times New Roman" w:hAnsi="Times New Roman"/>
          <w:sz w:val="28"/>
        </w:rPr>
        <w:t>ская</w:t>
      </w:r>
      <w:proofErr w:type="gramEnd"/>
      <w:r w:rsidRPr="00EB39ED">
        <w:rPr>
          <w:rFonts w:ascii="Times New Roman" w:hAnsi="Times New Roman"/>
          <w:sz w:val="28"/>
        </w:rPr>
        <w:t xml:space="preserve"> ЦРБ» МЗ КК, составляет 99%, что свидетельствует о том, что практически все отклики на предложенные больницей вакансии разбираются в срок, не пр</w:t>
      </w:r>
      <w:r w:rsidRPr="00EB39ED">
        <w:rPr>
          <w:rFonts w:ascii="Times New Roman" w:hAnsi="Times New Roman"/>
          <w:sz w:val="28"/>
        </w:rPr>
        <w:t>е</w:t>
      </w:r>
      <w:r w:rsidRPr="00EB39ED">
        <w:rPr>
          <w:rFonts w:ascii="Times New Roman" w:hAnsi="Times New Roman"/>
          <w:sz w:val="28"/>
        </w:rPr>
        <w:t>вышающий 24 часа после поступления.</w:t>
      </w:r>
    </w:p>
    <w:p w:rsidR="00913F15" w:rsidRPr="00EB39ED" w:rsidRDefault="00913F15" w:rsidP="001A5CBF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B39ED">
        <w:rPr>
          <w:rFonts w:ascii="Times New Roman" w:hAnsi="Times New Roman"/>
          <w:sz w:val="28"/>
        </w:rPr>
        <w:tab/>
        <w:t>В рамках мероприятий по набору медицинского персонала в ГБУЗ «Сл</w:t>
      </w:r>
      <w:r w:rsidRPr="00EB39ED">
        <w:rPr>
          <w:rFonts w:ascii="Times New Roman" w:hAnsi="Times New Roman"/>
          <w:sz w:val="28"/>
        </w:rPr>
        <w:t>а</w:t>
      </w:r>
      <w:r w:rsidRPr="00EB39ED">
        <w:rPr>
          <w:rFonts w:ascii="Times New Roman" w:hAnsi="Times New Roman"/>
          <w:sz w:val="28"/>
        </w:rPr>
        <w:t xml:space="preserve">вянская ЦРБ» МЗ КК были направлены письма в </w:t>
      </w:r>
      <w:r w:rsidRPr="00EB39ED">
        <w:rPr>
          <w:rFonts w:ascii="Times New Roman" w:hAnsi="Times New Roman"/>
          <w:sz w:val="28"/>
          <w:szCs w:val="28"/>
        </w:rPr>
        <w:t xml:space="preserve">ФГБОУ </w:t>
      </w:r>
      <w:proofErr w:type="gramStart"/>
      <w:r w:rsidRPr="00EB39ED">
        <w:rPr>
          <w:rFonts w:ascii="Times New Roman" w:hAnsi="Times New Roman"/>
          <w:sz w:val="28"/>
          <w:szCs w:val="28"/>
        </w:rPr>
        <w:t>ВО</w:t>
      </w:r>
      <w:proofErr w:type="gramEnd"/>
      <w:r w:rsidRPr="00EB39ED">
        <w:rPr>
          <w:rFonts w:ascii="Times New Roman" w:hAnsi="Times New Roman"/>
          <w:sz w:val="28"/>
          <w:szCs w:val="28"/>
        </w:rPr>
        <w:t xml:space="preserve"> «Кубанский гос</w:t>
      </w:r>
      <w:r w:rsidRPr="00EB39ED">
        <w:rPr>
          <w:rFonts w:ascii="Times New Roman" w:hAnsi="Times New Roman"/>
          <w:sz w:val="28"/>
          <w:szCs w:val="28"/>
        </w:rPr>
        <w:t>у</w:t>
      </w:r>
      <w:r w:rsidRPr="00EB39ED">
        <w:rPr>
          <w:rFonts w:ascii="Times New Roman" w:hAnsi="Times New Roman"/>
          <w:sz w:val="28"/>
          <w:szCs w:val="28"/>
        </w:rPr>
        <w:t>дарственный медицинский университет» Минздрава России в рамках провед</w:t>
      </w:r>
      <w:r w:rsidRPr="00EB39ED">
        <w:rPr>
          <w:rFonts w:ascii="Times New Roman" w:hAnsi="Times New Roman"/>
          <w:sz w:val="28"/>
          <w:szCs w:val="28"/>
        </w:rPr>
        <w:t>е</w:t>
      </w:r>
      <w:r w:rsidRPr="00EB39ED">
        <w:rPr>
          <w:rFonts w:ascii="Times New Roman" w:hAnsi="Times New Roman"/>
          <w:sz w:val="28"/>
          <w:szCs w:val="28"/>
        </w:rPr>
        <w:t>ния «Дней карьеры» по трудоустройству студентов, выпускников, ординаторов, аспирантов.</w:t>
      </w:r>
    </w:p>
    <w:p w:rsidR="00913F15" w:rsidRPr="00EB39ED" w:rsidRDefault="00913F15" w:rsidP="001A5CBF">
      <w:pPr>
        <w:spacing w:after="0" w:line="240" w:lineRule="auto"/>
        <w:ind w:firstLine="540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B39ED">
        <w:rPr>
          <w:rFonts w:ascii="Times New Roman" w:hAnsi="Times New Roman"/>
          <w:sz w:val="28"/>
          <w:szCs w:val="28"/>
        </w:rPr>
        <w:tab/>
        <w:t>Д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ru-RU"/>
        </w:rPr>
        <w:t>ля обеспечения оптимальной доступности населения, в том числе для жителей населенных пунктов, расположенных на удалении от районного центра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 запроектированы и построены 2 здания ВОП, 1 здание ФАП, в том числе: - в 2020 году построен ВОП в п. Целинный, ФАП </w:t>
      </w:r>
      <w:proofErr w:type="spellStart"/>
      <w:r w:rsidRPr="00EB39ED">
        <w:rPr>
          <w:rFonts w:ascii="Times New Roman" w:eastAsia="Times New Roman" w:hAnsi="Times New Roman"/>
          <w:bCs/>
          <w:sz w:val="28"/>
          <w:szCs w:val="28"/>
        </w:rPr>
        <w:t>х</w:t>
      </w:r>
      <w:r w:rsidR="00324103">
        <w:rPr>
          <w:rFonts w:ascii="Times New Roman" w:eastAsia="Times New Roman" w:hAnsi="Times New Roman"/>
          <w:bCs/>
          <w:sz w:val="28"/>
          <w:szCs w:val="28"/>
        </w:rPr>
        <w:t>ут</w:t>
      </w:r>
      <w:proofErr w:type="spellEnd"/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. Троицкий. 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В 2022 году в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полнено проектирование здания ВОП в 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324103">
        <w:rPr>
          <w:rFonts w:ascii="Times New Roman" w:eastAsia="Times New Roman" w:hAnsi="Times New Roman"/>
          <w:sz w:val="28"/>
          <w:szCs w:val="28"/>
          <w:lang w:eastAsia="ru-RU"/>
        </w:rPr>
        <w:t>ут</w:t>
      </w:r>
      <w:proofErr w:type="spell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Галицын</w:t>
      </w:r>
      <w:proofErr w:type="spellEnd"/>
      <w:proofErr w:type="gram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 ,</w:t>
      </w:r>
      <w:proofErr w:type="gram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  в 2023 году за счет средств краевого бюджета построено здание ВОП 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324103">
        <w:rPr>
          <w:rFonts w:ascii="Times New Roman" w:eastAsia="Times New Roman" w:hAnsi="Times New Roman"/>
          <w:sz w:val="28"/>
          <w:szCs w:val="28"/>
          <w:lang w:eastAsia="ru-RU"/>
        </w:rPr>
        <w:t>ут</w:t>
      </w:r>
      <w:proofErr w:type="spell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Галицын</w:t>
      </w:r>
      <w:proofErr w:type="spell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913F15" w:rsidRPr="00EB39ED" w:rsidRDefault="00913F15" w:rsidP="001A5CBF">
      <w:pPr>
        <w:tabs>
          <w:tab w:val="left" w:pos="1035"/>
          <w:tab w:val="left" w:pos="6900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B39ED">
        <w:rPr>
          <w:rFonts w:ascii="Times New Roman" w:eastAsia="Times New Roman" w:hAnsi="Times New Roman"/>
          <w:spacing w:val="1"/>
          <w:sz w:val="28"/>
          <w:szCs w:val="28"/>
          <w:lang w:eastAsia="ru-RU"/>
        </w:rPr>
        <w:lastRenderedPageBreak/>
        <w:tab/>
        <w:t xml:space="preserve">На проведение капитальных ремонтов за 5 лет было направлено 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110,5 </w:t>
      </w:r>
      <w:proofErr w:type="gram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млн</w:t>
      </w:r>
      <w:proofErr w:type="gram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 рублей. На эти средства проведен капитальный ремонт хирургического о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деления, ремонт здания ФАП Маевский, ФАП х. Слободка, здания поликлин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ки </w:t>
      </w:r>
      <w:proofErr w:type="spell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Анастасиевской</w:t>
      </w:r>
      <w:proofErr w:type="spell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участковой больницы, проведен капитальный ремонт шахты лифта с заменой оборудования Петровской участковой больницы ГБУЗ "Сл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вянская ЦРБ". </w:t>
      </w:r>
    </w:p>
    <w:p w:rsidR="00913F15" w:rsidRPr="00EB39ED" w:rsidRDefault="00913F15" w:rsidP="001A5CBF">
      <w:pPr>
        <w:tabs>
          <w:tab w:val="left" w:pos="1035"/>
          <w:tab w:val="left" w:pos="6900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ab/>
        <w:t>В 2025 году (в рамках программы «Развитие здравоохранения») из бюджета Краснодарского края выделено 0,8 млн. рублей на разработку ПСД по объекту: "Капитальный ремонт помещений для размещения тяжелого оборуд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вания", расположенного по адресу: Краснодарский край, г. Славянск на Кубани, </w:t>
      </w:r>
      <w:proofErr w:type="gramStart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>Батарейная</w:t>
      </w:r>
      <w:proofErr w:type="gramEnd"/>
      <w:r w:rsidRPr="00EB39ED">
        <w:rPr>
          <w:rFonts w:ascii="Times New Roman" w:eastAsia="Times New Roman" w:hAnsi="Times New Roman"/>
          <w:sz w:val="28"/>
          <w:szCs w:val="28"/>
          <w:lang w:eastAsia="ru-RU"/>
        </w:rPr>
        <w:t xml:space="preserve">, 377. </w:t>
      </w:r>
    </w:p>
    <w:p w:rsidR="00913F15" w:rsidRPr="00EB39ED" w:rsidRDefault="00913F15" w:rsidP="001A5CBF">
      <w:pPr>
        <w:tabs>
          <w:tab w:val="left" w:pos="1035"/>
          <w:tab w:val="left" w:pos="6900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B39ED">
        <w:rPr>
          <w:rFonts w:ascii="Times New Roman" w:eastAsia="Times New Roman" w:hAnsi="Times New Roman"/>
          <w:sz w:val="28"/>
          <w:szCs w:val="28"/>
        </w:rPr>
        <w:tab/>
        <w:t>Медицинские организации оснаща</w:t>
      </w:r>
      <w:r w:rsidR="008E5ABB" w:rsidRPr="00EB39ED">
        <w:rPr>
          <w:rFonts w:ascii="Times New Roman" w:eastAsia="Times New Roman" w:hAnsi="Times New Roman"/>
          <w:sz w:val="28"/>
          <w:szCs w:val="28"/>
        </w:rPr>
        <w:t>ются</w:t>
      </w:r>
      <w:r w:rsidRPr="00EB39ED">
        <w:rPr>
          <w:rFonts w:ascii="Times New Roman" w:eastAsia="Times New Roman" w:hAnsi="Times New Roman"/>
          <w:sz w:val="28"/>
          <w:szCs w:val="28"/>
        </w:rPr>
        <w:t xml:space="preserve"> новым оборудованием. Только в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 рамках реализации национального проекта «Здравоохранение» с 2019 года в медицинские организации муниципального образования Славянский район приобретено и поставлено: - 145 ед. медицинского оборудования, в том числе 3 рентгена, 1 КТ, 1 </w:t>
      </w:r>
      <w:proofErr w:type="spellStart"/>
      <w:r w:rsidRPr="00EB39ED">
        <w:rPr>
          <w:rFonts w:ascii="Times New Roman" w:eastAsia="Times New Roman" w:hAnsi="Times New Roman"/>
          <w:bCs/>
          <w:sz w:val="28"/>
          <w:szCs w:val="28"/>
        </w:rPr>
        <w:t>маммограф</w:t>
      </w:r>
      <w:proofErr w:type="spellEnd"/>
      <w:r w:rsidRPr="00EB39ED">
        <w:rPr>
          <w:rFonts w:ascii="Times New Roman" w:eastAsia="Times New Roman" w:hAnsi="Times New Roman"/>
          <w:bCs/>
          <w:sz w:val="28"/>
          <w:szCs w:val="28"/>
        </w:rPr>
        <w:t>; - 28 автомобилей; - 752 ед. компьютерного об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>о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>рудования.</w:t>
      </w:r>
    </w:p>
    <w:p w:rsidR="00913F15" w:rsidRPr="00EB39ED" w:rsidRDefault="00913F15" w:rsidP="001A5CBF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B39ED">
        <w:rPr>
          <w:rFonts w:ascii="Times New Roman" w:eastAsia="Times New Roman" w:hAnsi="Times New Roman"/>
          <w:bCs/>
          <w:sz w:val="28"/>
          <w:szCs w:val="28"/>
        </w:rPr>
        <w:t>В планах 2025 года – поставка 16 ед. оборудования для реабилитации и 44 ед., медицинского оборудования – в том числе 1 рентген передвижной (уже п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>о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ставлен в начале года), 1 рентген стационарный. </w:t>
      </w:r>
    </w:p>
    <w:p w:rsidR="00913F15" w:rsidRPr="00EB39ED" w:rsidRDefault="00913F15" w:rsidP="001A5CBF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В </w:t>
      </w:r>
      <w:r w:rsidR="00EB39ED">
        <w:rPr>
          <w:rFonts w:ascii="Times New Roman" w:eastAsia="Times New Roman" w:hAnsi="Times New Roman"/>
          <w:bCs/>
          <w:sz w:val="28"/>
          <w:szCs w:val="28"/>
        </w:rPr>
        <w:t>2025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 году для регионального сосудистого центра (РСЦ функционирует на базе ЦУРБ с 2021 года)</w:t>
      </w:r>
      <w:r w:rsidR="00B47D3D" w:rsidRPr="00EB39ED">
        <w:rPr>
          <w:rFonts w:ascii="Times New Roman" w:eastAsia="Times New Roman" w:hAnsi="Times New Roman"/>
          <w:bCs/>
          <w:sz w:val="28"/>
          <w:szCs w:val="28"/>
        </w:rPr>
        <w:t xml:space="preserve"> будет приобретен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 в рамках Госпрограммы (КБ 110,2 </w:t>
      </w:r>
      <w:proofErr w:type="gramStart"/>
      <w:r w:rsidRPr="00EB39ED">
        <w:rPr>
          <w:rFonts w:ascii="Times New Roman" w:eastAsia="Times New Roman" w:hAnsi="Times New Roman"/>
          <w:bCs/>
          <w:sz w:val="28"/>
          <w:szCs w:val="28"/>
        </w:rPr>
        <w:t>млн</w:t>
      </w:r>
      <w:proofErr w:type="gramEnd"/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 рублей) аппарат МРТ (контракт заключен в январе, поставка – до конца г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>о</w:t>
      </w:r>
      <w:r w:rsidRPr="00EB39ED">
        <w:rPr>
          <w:rFonts w:ascii="Times New Roman" w:eastAsia="Times New Roman" w:hAnsi="Times New Roman"/>
          <w:bCs/>
          <w:sz w:val="28"/>
          <w:szCs w:val="28"/>
        </w:rPr>
        <w:t xml:space="preserve">да).  </w:t>
      </w:r>
      <w:r w:rsidRPr="00EB39ED">
        <w:rPr>
          <w:rFonts w:ascii="Times New Roman" w:eastAsia="Calibri" w:hAnsi="Times New Roman" w:cs="Times New Roman"/>
          <w:kern w:val="3"/>
          <w:sz w:val="28"/>
          <w:szCs w:val="28"/>
        </w:rPr>
        <w:t xml:space="preserve"> </w:t>
      </w:r>
    </w:p>
    <w:p w:rsidR="00CB3628" w:rsidRPr="00EB39ED" w:rsidRDefault="00CB3628" w:rsidP="001A5CBF">
      <w:pPr>
        <w:tabs>
          <w:tab w:val="left" w:pos="2010"/>
          <w:tab w:val="left" w:pos="2124"/>
          <w:tab w:val="left" w:pos="2832"/>
          <w:tab w:val="left" w:pos="3540"/>
        </w:tabs>
        <w:suppressAutoHyphens/>
        <w:spacing w:after="0" w:line="240" w:lineRule="auto"/>
        <w:ind w:left="426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A30CFA" w:rsidRDefault="00A30CFA" w:rsidP="001A5CBF">
      <w:pPr>
        <w:pStyle w:val="afa"/>
        <w:ind w:left="1211" w:right="33"/>
        <w:rPr>
          <w:sz w:val="28"/>
          <w:szCs w:val="28"/>
        </w:rPr>
      </w:pPr>
      <w:r w:rsidRPr="00EB39ED">
        <w:rPr>
          <w:sz w:val="28"/>
          <w:szCs w:val="28"/>
        </w:rPr>
        <w:t>Распространённость факторов риска в Славянском районе</w:t>
      </w:r>
    </w:p>
    <w:p w:rsidR="00B61448" w:rsidRDefault="00B61448" w:rsidP="001A5CBF">
      <w:pPr>
        <w:pStyle w:val="afa"/>
        <w:ind w:left="1211" w:right="33"/>
        <w:rPr>
          <w:sz w:val="28"/>
          <w:szCs w:val="28"/>
        </w:rPr>
      </w:pPr>
    </w:p>
    <w:p w:rsidR="00B61448" w:rsidRDefault="00B61448" w:rsidP="001A5CBF">
      <w:pPr>
        <w:pStyle w:val="afa"/>
        <w:ind w:left="0" w:right="33" w:firstLine="709"/>
        <w:rPr>
          <w:rFonts w:ascii="FreeSerif" w:eastAsia="FreeSerif" w:hAnsi="FreeSerif" w:cs="FreeSerif"/>
          <w:color w:val="212529"/>
          <w:sz w:val="28"/>
          <w:szCs w:val="28"/>
          <w:lang w:eastAsia="en-US"/>
        </w:rPr>
      </w:pPr>
      <w:r>
        <w:rPr>
          <w:rFonts w:ascii="FreeSerif" w:eastAsia="FreeSerif" w:hAnsi="FreeSerif" w:cs="FreeSerif"/>
          <w:color w:val="212529"/>
          <w:sz w:val="28"/>
          <w:szCs w:val="28"/>
          <w:lang w:eastAsia="en-US"/>
        </w:rPr>
        <w:t xml:space="preserve">В таблице </w:t>
      </w:r>
      <w:r w:rsidRPr="00B61448">
        <w:rPr>
          <w:rFonts w:ascii="FreeSerif" w:eastAsia="FreeSerif" w:hAnsi="FreeSerif" w:cs="FreeSerif"/>
          <w:color w:val="212529"/>
          <w:sz w:val="28"/>
          <w:szCs w:val="28"/>
          <w:lang w:eastAsia="en-US"/>
        </w:rPr>
        <w:t xml:space="preserve">представлены данные о выявлении фактора риска  в рамках диспансеризации населения </w:t>
      </w:r>
      <w:r>
        <w:rPr>
          <w:rFonts w:ascii="FreeSerif" w:eastAsia="FreeSerif" w:hAnsi="FreeSerif" w:cs="FreeSerif"/>
          <w:color w:val="212529"/>
          <w:sz w:val="28"/>
          <w:szCs w:val="28"/>
          <w:lang w:eastAsia="en-US"/>
        </w:rPr>
        <w:t>Славян</w:t>
      </w:r>
      <w:r w:rsidRPr="00B61448">
        <w:rPr>
          <w:rFonts w:ascii="FreeSerif" w:eastAsia="FreeSerif" w:hAnsi="FreeSerif" w:cs="FreeSerif"/>
          <w:color w:val="212529"/>
          <w:sz w:val="28"/>
          <w:szCs w:val="28"/>
          <w:lang w:eastAsia="en-US"/>
        </w:rPr>
        <w:t>ского район</w:t>
      </w:r>
      <w:r w:rsidR="00324103">
        <w:rPr>
          <w:rFonts w:ascii="FreeSerif" w:eastAsia="FreeSerif" w:hAnsi="FreeSerif" w:cs="FreeSerif"/>
          <w:color w:val="212529"/>
          <w:sz w:val="28"/>
          <w:szCs w:val="28"/>
          <w:lang w:eastAsia="en-US"/>
        </w:rPr>
        <w:t>а за период с 2015 по 2024 годы</w:t>
      </w:r>
    </w:p>
    <w:p w:rsidR="00B61448" w:rsidRDefault="00B61448" w:rsidP="001A5CBF">
      <w:pPr>
        <w:pStyle w:val="afa"/>
        <w:ind w:left="0" w:right="33" w:firstLine="709"/>
        <w:rPr>
          <w:rFonts w:ascii="FreeSerif" w:eastAsia="FreeSerif" w:hAnsi="FreeSerif" w:cs="FreeSerif"/>
          <w:color w:val="212529"/>
          <w:sz w:val="28"/>
          <w:szCs w:val="28"/>
          <w:lang w:eastAsia="en-US"/>
        </w:rPr>
      </w:pPr>
    </w:p>
    <w:p w:rsidR="00B61448" w:rsidRPr="00370B72" w:rsidRDefault="00B61448" w:rsidP="001A5CBF">
      <w:pPr>
        <w:pStyle w:val="afa"/>
        <w:tabs>
          <w:tab w:val="left" w:pos="6840"/>
        </w:tabs>
        <w:ind w:left="0" w:right="33" w:firstLine="7938"/>
        <w:rPr>
          <w:i/>
          <w:sz w:val="28"/>
          <w:szCs w:val="28"/>
        </w:rPr>
      </w:pPr>
      <w:r w:rsidRPr="00370B72">
        <w:rPr>
          <w:i/>
          <w:sz w:val="28"/>
          <w:szCs w:val="28"/>
        </w:rPr>
        <w:t>Таблица</w:t>
      </w:r>
      <w:r w:rsidR="002357DF" w:rsidRPr="00370B72">
        <w:rPr>
          <w:i/>
          <w:sz w:val="28"/>
          <w:szCs w:val="28"/>
        </w:rPr>
        <w:t xml:space="preserve"> 9</w:t>
      </w:r>
    </w:p>
    <w:tbl>
      <w:tblPr>
        <w:tblW w:w="9600" w:type="dxa"/>
        <w:tblInd w:w="93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0D16F6" w:rsidRPr="000D16F6" w:rsidTr="000D16F6">
        <w:trPr>
          <w:trHeight w:val="300"/>
        </w:trPr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0D16F6" w:rsidRPr="000D16F6" w:rsidTr="008A4C41">
        <w:trPr>
          <w:trHeight w:val="60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16F6" w:rsidRPr="000D16F6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16F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0D16F6" w:rsidRPr="000D16F6" w:rsidTr="008A4C41">
        <w:trPr>
          <w:trHeight w:val="391"/>
        </w:trPr>
        <w:tc>
          <w:tcPr>
            <w:tcW w:w="96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A4C4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ПОТРЕБЛЕНИЕ АЛКОГОЛЯ</w:t>
            </w:r>
          </w:p>
        </w:tc>
      </w:tr>
      <w:tr w:rsidR="000D16F6" w:rsidRPr="000D16F6" w:rsidTr="008A4C41">
        <w:trPr>
          <w:trHeight w:val="42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2,9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16F6" w:rsidRPr="008A4C41" w:rsidRDefault="000D16F6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0,7</w:t>
            </w:r>
          </w:p>
        </w:tc>
      </w:tr>
      <w:tr w:rsidR="008A4C41" w:rsidRPr="000D16F6" w:rsidTr="008A4C41">
        <w:trPr>
          <w:trHeight w:val="547"/>
        </w:trPr>
        <w:tc>
          <w:tcPr>
            <w:tcW w:w="96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A4C4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НЕРАЦИОНАЛЬНОЕ ПИТАНИЕ</w:t>
            </w:r>
          </w:p>
        </w:tc>
      </w:tr>
      <w:tr w:rsidR="008A4C41" w:rsidRPr="000D16F6" w:rsidTr="008A4C41">
        <w:trPr>
          <w:trHeight w:val="41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34,7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39,3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39,2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14,8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45,3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21,1</w:t>
            </w:r>
          </w:p>
        </w:tc>
      </w:tr>
      <w:tr w:rsidR="008A4C41" w:rsidRPr="000D16F6" w:rsidTr="008A4C41">
        <w:trPr>
          <w:trHeight w:val="557"/>
        </w:trPr>
        <w:tc>
          <w:tcPr>
            <w:tcW w:w="96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A4C4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НИЗКАЯ ФИЗАКТИВНОСТЬ</w:t>
            </w:r>
          </w:p>
        </w:tc>
      </w:tr>
      <w:tr w:rsidR="008A4C41" w:rsidRPr="000D16F6" w:rsidTr="008A4C41">
        <w:trPr>
          <w:trHeight w:val="55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35,9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41,9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38,8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39,4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38,0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11,5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50,1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18,6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20,5</w:t>
            </w:r>
          </w:p>
        </w:tc>
      </w:tr>
      <w:tr w:rsidR="008A4C41" w:rsidRPr="000D16F6" w:rsidTr="008A4C41">
        <w:trPr>
          <w:trHeight w:val="559"/>
        </w:trPr>
        <w:tc>
          <w:tcPr>
            <w:tcW w:w="96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8A4C4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ИЗБЫТОЧНАЯ МАССА ТЕЛА И ОЖИРЕНИЕ</w:t>
            </w:r>
          </w:p>
        </w:tc>
      </w:tr>
      <w:tr w:rsidR="008A4C41" w:rsidRPr="000D16F6" w:rsidTr="008A4C41">
        <w:trPr>
          <w:trHeight w:val="553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24,2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25,1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24,0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48,2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40,0</w:t>
            </w:r>
          </w:p>
        </w:tc>
      </w:tr>
      <w:tr w:rsidR="008A4C41" w:rsidRPr="000D16F6" w:rsidTr="00B61448">
        <w:trPr>
          <w:trHeight w:val="553"/>
        </w:trPr>
        <w:tc>
          <w:tcPr>
            <w:tcW w:w="96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ГИПЕРГЛИКЕМИЯ</w:t>
            </w:r>
          </w:p>
        </w:tc>
      </w:tr>
      <w:tr w:rsidR="008A4C41" w:rsidRPr="000D16F6" w:rsidTr="008A4C41">
        <w:trPr>
          <w:trHeight w:val="553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3,8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4,5</w:t>
            </w:r>
          </w:p>
        </w:tc>
      </w:tr>
      <w:tr w:rsidR="008A4C41" w:rsidRPr="000D16F6" w:rsidTr="00B61448">
        <w:trPr>
          <w:trHeight w:val="553"/>
        </w:trPr>
        <w:tc>
          <w:tcPr>
            <w:tcW w:w="960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ГИПЕРХОЛЕСТЕРИНЕМИЯ</w:t>
            </w:r>
          </w:p>
        </w:tc>
      </w:tr>
      <w:tr w:rsidR="008A4C41" w:rsidRPr="000D16F6" w:rsidTr="008A4C41">
        <w:trPr>
          <w:trHeight w:val="553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4,6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A4C41" w:rsidRPr="008A4C41" w:rsidRDefault="008A4C41" w:rsidP="001A5CBF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A4C4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10,5</w:t>
            </w:r>
          </w:p>
        </w:tc>
      </w:tr>
    </w:tbl>
    <w:p w:rsidR="00A30CFA" w:rsidRPr="00EB39ED" w:rsidRDefault="00A30CFA" w:rsidP="001A5CBF">
      <w:pPr>
        <w:suppressAutoHyphens/>
        <w:spacing w:after="0" w:line="240" w:lineRule="auto"/>
        <w:ind w:left="1211" w:right="33"/>
        <w:contextualSpacing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A30CFA" w:rsidRPr="00EB39ED" w:rsidRDefault="00A30CFA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По результатам диспансеризации определенных групп населения и профилактических осмотров взрослого населения в 2024 году 1 группу здоровья имеют 18,6% (10659 чел.), 2 группа установлена 22,9%  (13294 чел.) – имеют факторы риска заболевания (повышенный уровень холестерина, нерациональное питание, низкая физическая активность, курение табака, риск пагубного употребления алкоголя),  3 группа 58,5 % (33892) – пациенты с выявленными заболеваниями.</w:t>
      </w:r>
      <w:proofErr w:type="gramEnd"/>
    </w:p>
    <w:p w:rsidR="00264141" w:rsidRDefault="00A30CFA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proofErr w:type="gramStart"/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Артериальное давление, как фактор риска развития хронических неинфекционных заболеваний, выявлена у 23,9 % прошедших профилактические осмотры и диспансеризацию. </w:t>
      </w:r>
      <w:proofErr w:type="gramEnd"/>
    </w:p>
    <w:p w:rsidR="00264141" w:rsidRDefault="00B61448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агубное потребление алкоголя у 0,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7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%,</w:t>
      </w:r>
      <w:r w:rsidR="00264141">
        <w:rPr>
          <w:rFonts w:ascii="Times New Roman" w:eastAsia="Times New Roman" w:hAnsi="Times New Roman" w:cs="Times New Roman"/>
          <w:sz w:val="28"/>
          <w:szCs w:val="28"/>
          <w:lang w:eastAsia="zh-CN"/>
        </w:rPr>
        <w:t>причём данный показатель снизился по сравнению с 2022 годом, но выше чес средний за 10 лет.</w:t>
      </w:r>
    </w:p>
    <w:p w:rsidR="00264141" w:rsidRDefault="00264141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Н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ерациональное питание у 2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1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1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%,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надо отметить, что данный показатель почти в 2 раза ниже среднего аз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предыдущие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10 лет.</w:t>
      </w:r>
    </w:p>
    <w:p w:rsidR="00264141" w:rsidRDefault="00264141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Н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изкая физическая активность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выявлена 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у 2</w:t>
      </w:r>
      <w:r w:rsidR="00B61448">
        <w:rPr>
          <w:rFonts w:ascii="Times New Roman" w:eastAsia="Times New Roman" w:hAnsi="Times New Roman" w:cs="Times New Roman"/>
          <w:sz w:val="28"/>
          <w:szCs w:val="28"/>
          <w:lang w:eastAsia="zh-CN"/>
        </w:rPr>
        <w:t>0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>,</w:t>
      </w:r>
      <w:r w:rsidR="00B61448">
        <w:rPr>
          <w:rFonts w:ascii="Times New Roman" w:eastAsia="Times New Roman" w:hAnsi="Times New Roman" w:cs="Times New Roman"/>
          <w:sz w:val="28"/>
          <w:szCs w:val="28"/>
          <w:lang w:eastAsia="zh-CN"/>
        </w:rPr>
        <w:t>5%</w:t>
      </w:r>
      <w:r w:rsidR="00A30CFA"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</w:t>
      </w:r>
      <w:r w:rsidRPr="00264141">
        <w:rPr>
          <w:rFonts w:ascii="FreeSerif" w:eastAsia="FreeSerif" w:hAnsi="FreeSerif" w:cs="FreeSerif"/>
          <w:color w:val="212529"/>
          <w:sz w:val="28"/>
          <w:szCs w:val="28"/>
        </w:rPr>
        <w:t xml:space="preserve">Доля лиц с низкой физической активностью, выявленных в ходе диспансеризации в </w:t>
      </w:r>
      <w:r>
        <w:rPr>
          <w:rFonts w:ascii="FreeSerif" w:eastAsia="FreeSerif" w:hAnsi="FreeSerif" w:cs="FreeSerif"/>
          <w:color w:val="212529"/>
          <w:sz w:val="28"/>
          <w:szCs w:val="28"/>
        </w:rPr>
        <w:t>Славян</w:t>
      </w:r>
      <w:r w:rsidRPr="00264141">
        <w:rPr>
          <w:rFonts w:ascii="FreeSerif" w:eastAsia="FreeSerif" w:hAnsi="FreeSerif" w:cs="FreeSerif"/>
          <w:color w:val="212529"/>
          <w:sz w:val="28"/>
          <w:szCs w:val="28"/>
        </w:rPr>
        <w:t xml:space="preserve">ском районе, демонстрирует значительную изменчивость </w:t>
      </w:r>
      <w:r>
        <w:rPr>
          <w:rFonts w:ascii="FreeSerif" w:eastAsia="FreeSerif" w:hAnsi="FreeSerif" w:cs="FreeSerif"/>
          <w:color w:val="212529"/>
          <w:sz w:val="28"/>
          <w:szCs w:val="28"/>
        </w:rPr>
        <w:t>за последние 5 лет,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однако заметна явная тенденция снижения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снижения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количества таких лиц.</w:t>
      </w:r>
    </w:p>
    <w:p w:rsidR="00A30CFA" w:rsidRDefault="00A30CFA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избыточная масса тела у </w:t>
      </w:r>
      <w:r w:rsidR="00264141">
        <w:rPr>
          <w:rFonts w:ascii="Times New Roman" w:eastAsia="Times New Roman" w:hAnsi="Times New Roman" w:cs="Times New Roman"/>
          <w:sz w:val="28"/>
          <w:szCs w:val="28"/>
          <w:lang w:eastAsia="zh-CN"/>
        </w:rPr>
        <w:t>40</w:t>
      </w:r>
      <w:r w:rsidRPr="00EB39ED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%</w:t>
      </w:r>
      <w:r w:rsidR="0026414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, гипергликемия у 4,5 %, </w:t>
      </w:r>
      <w:proofErr w:type="spellStart"/>
      <w:r w:rsidR="00264141">
        <w:rPr>
          <w:rFonts w:ascii="Times New Roman" w:eastAsia="Times New Roman" w:hAnsi="Times New Roman" w:cs="Times New Roman"/>
          <w:sz w:val="28"/>
          <w:szCs w:val="28"/>
          <w:lang w:eastAsia="zh-CN"/>
        </w:rPr>
        <w:t>гиперхолестеринемия</w:t>
      </w:r>
      <w:proofErr w:type="spellEnd"/>
      <w:r w:rsidR="00264141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у 10,5%</w:t>
      </w:r>
      <w:r w:rsidR="007C5C50">
        <w:rPr>
          <w:rFonts w:ascii="Times New Roman" w:eastAsia="Times New Roman" w:hAnsi="Times New Roman" w:cs="Times New Roman"/>
          <w:sz w:val="28"/>
          <w:szCs w:val="28"/>
          <w:lang w:eastAsia="zh-CN"/>
        </w:rPr>
        <w:t>.</w:t>
      </w:r>
    </w:p>
    <w:p w:rsidR="007C5C50" w:rsidRPr="007C5C50" w:rsidRDefault="007C5C50" w:rsidP="001A5CBF">
      <w:pPr>
        <w:widowControl w:val="0"/>
        <w:spacing w:after="0" w:line="240" w:lineRule="auto"/>
        <w:ind w:right="20" w:firstLine="720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Служба медицинской профилактики Славянского района включает ОМП «Центр здоровья» для взрослых, где проводится диагностика и коррекция 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новных факторов риска развития неинфекционных заболеваний и отделения медицинской профилактики поликлиники №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1, которое состоит из кабинета популяционных методов профилактики и кабинета отказа от курения, </w:t>
      </w: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распол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жен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ого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в наркологическом отделении. </w:t>
      </w:r>
    </w:p>
    <w:p w:rsidR="007C5C50" w:rsidRPr="007C5C50" w:rsidRDefault="007C5C50" w:rsidP="001A5CBF">
      <w:pPr>
        <w:widowControl w:val="0"/>
        <w:spacing w:after="0" w:line="240" w:lineRule="auto"/>
        <w:ind w:right="20" w:firstLine="720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 Центре здоровья ГБУЗ «Славянская ЦРБ» применяются современные технологии по комплексному обследованию для выявления факторов риска развития заболеваний, по результатам которого, специалистами медицинской профилактики даются индивидуальные рекомендации по здоровому образу жизни и отказу от вредных привычек.</w:t>
      </w:r>
    </w:p>
    <w:p w:rsidR="007C5C50" w:rsidRPr="007C5C50" w:rsidRDefault="007C5C50" w:rsidP="001A5CBF">
      <w:pPr>
        <w:widowControl w:val="0"/>
        <w:spacing w:after="0" w:line="240" w:lineRule="auto"/>
        <w:ind w:right="20" w:firstLine="720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 2024 году в ОМП «Центр здоровья» обратилось 8950  человек. Из чи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ла первично </w:t>
      </w:r>
      <w:proofErr w:type="gram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обратившихся</w:t>
      </w:r>
      <w:proofErr w:type="gram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признаны здоровыми 2684 (29.9%), с факторами риска – 6266 (70,1%). Количество динамических посещений в 2024 году сост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вило </w:t>
      </w:r>
      <w:r w:rsidRPr="007C5C50">
        <w:rPr>
          <w:rFonts w:ascii="FreeSerif" w:eastAsia="FreeSerif" w:hAnsi="FreeSerif" w:cs="FreeSerif"/>
          <w:iCs/>
          <w:color w:val="000000"/>
          <w:sz w:val="28"/>
          <w:szCs w:val="28"/>
          <w:lang w:eastAsia="ru-RU"/>
        </w:rPr>
        <w:t>535чел</w:t>
      </w:r>
      <w:r w:rsidRPr="007C5C50">
        <w:rPr>
          <w:rFonts w:ascii="FreeSerif" w:eastAsia="FreeSerif" w:hAnsi="FreeSerif" w:cs="FreeSerif"/>
          <w:i/>
          <w:iCs/>
          <w:color w:val="000000"/>
          <w:sz w:val="28"/>
          <w:szCs w:val="28"/>
          <w:lang w:eastAsia="ru-RU"/>
        </w:rPr>
        <w:t>.</w:t>
      </w:r>
    </w:p>
    <w:p w:rsidR="007C5C50" w:rsidRPr="007C5C50" w:rsidRDefault="007C5C50" w:rsidP="001A5CBF">
      <w:pPr>
        <w:widowControl w:val="0"/>
        <w:spacing w:after="0" w:line="240" w:lineRule="auto"/>
        <w:ind w:right="20" w:firstLine="700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lastRenderedPageBreak/>
        <w:t>За последние пять лет выполнение годового плана посещаемости ОМП «Центр здоровья»  не изменялось — 100%. Доля лиц, у которых были выявл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е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ны факторы риска, в 2024 году уменьшилась по сравнению с 2020 годом с 65 % до 34 %.</w:t>
      </w:r>
    </w:p>
    <w:p w:rsidR="007C5C50" w:rsidRPr="007C5C50" w:rsidRDefault="007C5C50" w:rsidP="001A5CBF">
      <w:pPr>
        <w:widowControl w:val="0"/>
        <w:spacing w:after="0" w:line="240" w:lineRule="auto"/>
        <w:ind w:righ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 2008 года проводится массовая профилактическая работа, включающая 8 крупных профилактических проектов, направленных на формирование у ж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и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телей района навыков здорового образа жизни. Проекты направлены на пов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ы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шение мотивации населения к ведению здорового образа жизни, ответственн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сти за собственное здоровье и максимально раннее (на доклинической стадии) выявление симптомов социально значимых заболеваний.</w:t>
      </w:r>
    </w:p>
    <w:p w:rsidR="007C5C50" w:rsidRPr="007C5C50" w:rsidRDefault="007C5C50" w:rsidP="001A5CBF">
      <w:pPr>
        <w:widowControl w:val="0"/>
        <w:spacing w:after="0" w:line="240" w:lineRule="auto"/>
        <w:ind w:firstLine="709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 2024 году в Славянском районе продолжалась реализация профилакт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и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ческого проекта «Здоровая Кубань: медицинские учреждения, свободные от т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бачного дыма», направленного на профилактику </w:t>
      </w: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табакокурения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среди жителей и защиту людей от табачного дыма в медицинских организациях, подведо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м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ственных министерству здравоохранения Краснодарского края. На сегодня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ш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ний день в наркологическом отделении на функциональной основе работает к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бинет отказа от курения, в котором врач-нарколог предоставляет курящим п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циентам консультации по мотивации к отказу от табака, а тем, кто желает отк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заться, - лечение никотиновой зависимости.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 2024 году кабинет отказа от курения посетили 527 человека, из них с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кратили количество выкуриваемых сигарет 176 пациентов, полностью прекр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а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тили курение табака -143 пациента. В 2024 году доля полностью </w:t>
      </w:r>
      <w:proofErr w:type="gram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прекративших</w:t>
      </w:r>
      <w:proofErr w:type="gram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курение от общего числа обратившихся составила 27,1 </w:t>
      </w:r>
      <w:r w:rsidRPr="007C5C50">
        <w:rPr>
          <w:rFonts w:ascii="FreeSerif" w:eastAsia="FreeSerif" w:hAnsi="FreeSerif" w:cs="FreeSerif"/>
          <w:i/>
          <w:iCs/>
          <w:color w:val="000000"/>
          <w:sz w:val="28"/>
          <w:szCs w:val="28"/>
          <w:lang w:eastAsia="ru-RU"/>
        </w:rPr>
        <w:t>%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(2020 год - 19 </w:t>
      </w:r>
      <w:r w:rsidRPr="007C5C50">
        <w:rPr>
          <w:rFonts w:ascii="FreeSerif" w:eastAsia="FreeSerif" w:hAnsi="FreeSerif" w:cs="FreeSerif"/>
          <w:i/>
          <w:iCs/>
          <w:color w:val="000000"/>
          <w:sz w:val="28"/>
          <w:szCs w:val="28"/>
          <w:lang w:eastAsia="ru-RU"/>
        </w:rPr>
        <w:t>%).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Помимо этого, в районных средствах массовой информации регулярно публ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и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куются материалы, мотивирующие к отказу от курения.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 Славянском районе проходят Школы здоровья для формирования у населения осознанного отношения к своему здоровью, повышения уровня и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н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формированности о здоровом образе жизни, заболеваниях и факторах риска их развития. В 2024 году в школах здоровья обучено - 1008 человек: 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Профилактика </w:t>
      </w: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йоддефицитных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заболеваний – 12 занятий, 30 чел. 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Профилактика бронхиальной астмы – 30 занятий, 40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Профилактика артериальной гипертонии - 30 занятий, 47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болезней опорно-двигательного аппарата -  24 занятия, 62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Профилактика сахарного диабета - 72 занятия, 112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Профилактика глазных болезней – 16 занятий, 35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Профилактика заболеваний зубов и полости рта -16 занятий, 34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Школа материнства – 35 занятий, 49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Здоровье пожилых людей -18 занятий, 32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Школа </w:t>
      </w: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вакцино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-профилактики – 15 занятий, 46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Рацио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нальное питание – 16 занятий, 31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Ожирение – 16 занятий, 41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Физическая активность -16 занятий, 35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Инфаркт миокарда 15 занятий, 37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Ишемическая болезнь сердца - 16 занятий, 43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Инсульт 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- 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15 занятий, 42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proofErr w:type="spellStart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lastRenderedPageBreak/>
        <w:t>Табакокурение</w:t>
      </w:r>
      <w:proofErr w:type="spellEnd"/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- 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10 занятий, 46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Алкоголизм 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- 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6 занятий, 43 чел.</w:t>
      </w:r>
    </w:p>
    <w:p w:rsidR="007C5C50" w:rsidRPr="007C5C50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Наркомания </w:t>
      </w: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- </w:t>
      </w:r>
      <w:r w:rsidRPr="007C5C50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3 занятия, 27 чел.</w:t>
      </w:r>
    </w:p>
    <w:p w:rsidR="00B61448" w:rsidRDefault="007C5C50" w:rsidP="001A5CBF">
      <w:pPr>
        <w:widowControl w:val="0"/>
        <w:spacing w:after="0" w:line="240" w:lineRule="auto"/>
        <w:ind w:left="20"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 xml:space="preserve"> </w:t>
      </w:r>
    </w:p>
    <w:p w:rsidR="00125754" w:rsidRDefault="00125754" w:rsidP="001A5CBF">
      <w:pPr>
        <w:suppressAutoHyphens/>
        <w:spacing w:after="0" w:line="240" w:lineRule="auto"/>
        <w:ind w:right="33" w:firstLine="709"/>
        <w:contextualSpacing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25754">
        <w:rPr>
          <w:rFonts w:ascii="Times New Roman" w:hAnsi="Times New Roman" w:cs="Times New Roman"/>
          <w:color w:val="000000"/>
          <w:sz w:val="28"/>
          <w:szCs w:val="28"/>
        </w:rPr>
        <w:t>Доля лиц, ведущих ЗОЖ, %</w:t>
      </w:r>
    </w:p>
    <w:p w:rsidR="00125754" w:rsidRPr="00370B72" w:rsidRDefault="00125754" w:rsidP="001A5CBF">
      <w:pPr>
        <w:suppressAutoHyphens/>
        <w:spacing w:after="0" w:line="240" w:lineRule="auto"/>
        <w:ind w:right="33" w:firstLine="7938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Таблица</w:t>
      </w:r>
      <w:r w:rsidR="002357DF"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 10</w:t>
      </w:r>
    </w:p>
    <w:tbl>
      <w:tblPr>
        <w:tblW w:w="0" w:type="auto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81"/>
        <w:gridCol w:w="850"/>
        <w:gridCol w:w="643"/>
        <w:gridCol w:w="491"/>
        <w:gridCol w:w="709"/>
        <w:gridCol w:w="709"/>
        <w:gridCol w:w="567"/>
        <w:gridCol w:w="850"/>
        <w:gridCol w:w="851"/>
        <w:gridCol w:w="709"/>
        <w:gridCol w:w="850"/>
        <w:gridCol w:w="851"/>
        <w:gridCol w:w="708"/>
      </w:tblGrid>
      <w:tr w:rsidR="00125754" w:rsidRPr="00125754" w:rsidTr="00B61448">
        <w:trPr>
          <w:trHeight w:val="326"/>
        </w:trPr>
        <w:tc>
          <w:tcPr>
            <w:tcW w:w="88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Доля лиц, вед</w:t>
            </w: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щих ЗОЖ, %</w:t>
            </w:r>
          </w:p>
        </w:tc>
        <w:tc>
          <w:tcPr>
            <w:tcW w:w="19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2021</w:t>
            </w:r>
          </w:p>
        </w:tc>
        <w:tc>
          <w:tcPr>
            <w:tcW w:w="198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2022</w:t>
            </w:r>
          </w:p>
        </w:tc>
        <w:tc>
          <w:tcPr>
            <w:tcW w:w="24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2023</w:t>
            </w:r>
          </w:p>
        </w:tc>
        <w:tc>
          <w:tcPr>
            <w:tcW w:w="240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2024</w:t>
            </w:r>
          </w:p>
        </w:tc>
      </w:tr>
      <w:tr w:rsidR="00125754" w:rsidRPr="00125754" w:rsidTr="00B61448">
        <w:trPr>
          <w:trHeight w:val="523"/>
        </w:trPr>
        <w:tc>
          <w:tcPr>
            <w:tcW w:w="88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Всего пр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шло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Д</w:t>
            </w:r>
            <w:proofErr w:type="gramEnd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и ПМО 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Не им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ют 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ФР</w:t>
            </w:r>
            <w:proofErr w:type="gramEnd"/>
          </w:p>
        </w:tc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%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Всего пр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шло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Д</w:t>
            </w:r>
            <w:proofErr w:type="gramEnd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и ПМО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Не им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ют 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ФР</w:t>
            </w:r>
            <w:proofErr w:type="gram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%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Всего пр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шло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Д</w:t>
            </w:r>
            <w:proofErr w:type="gramEnd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и ПМО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Не имеют 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ФР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%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Всего пр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</w:t>
            </w: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шло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Д</w:t>
            </w:r>
            <w:proofErr w:type="gramEnd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и ПМО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Не имеют </w:t>
            </w:r>
            <w:proofErr w:type="gramStart"/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ФР</w:t>
            </w:r>
            <w:proofErr w:type="gram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%</w:t>
            </w:r>
          </w:p>
        </w:tc>
      </w:tr>
      <w:tr w:rsidR="00125754" w:rsidRPr="00125754" w:rsidTr="00125754">
        <w:trPr>
          <w:trHeight w:val="410"/>
        </w:trPr>
        <w:tc>
          <w:tcPr>
            <w:tcW w:w="8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31379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389</w:t>
            </w:r>
          </w:p>
        </w:tc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29796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6996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23,5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34416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57845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12547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21,7</w:t>
            </w:r>
          </w:p>
        </w:tc>
      </w:tr>
      <w:tr w:rsidR="00125754" w:rsidRPr="00125754" w:rsidTr="00125754">
        <w:trPr>
          <w:trHeight w:val="410"/>
        </w:trPr>
        <w:tc>
          <w:tcPr>
            <w:tcW w:w="173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Поправочный коэффициент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0,935</w:t>
            </w:r>
          </w:p>
        </w:tc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0,935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0,935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25754" w:rsidRPr="00125754" w:rsidTr="00125754">
        <w:trPr>
          <w:trHeight w:val="497"/>
        </w:trPr>
        <w:tc>
          <w:tcPr>
            <w:tcW w:w="237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ИТОГ ДОЛЯ ЛИЦ, </w:t>
            </w:r>
          </w:p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ВЕДУЩИХ ЗОЖ</w:t>
            </w:r>
          </w:p>
        </w:tc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22,0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15,5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0C0C0" w:fill="auto"/>
          </w:tcPr>
          <w:p w:rsidR="00125754" w:rsidRPr="00BD035C" w:rsidRDefault="00125754" w:rsidP="001A5C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D035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20,3</w:t>
            </w:r>
          </w:p>
        </w:tc>
      </w:tr>
    </w:tbl>
    <w:p w:rsidR="008A4C41" w:rsidRPr="00EB39ED" w:rsidRDefault="008A4C41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927E2C" w:rsidRDefault="00927E2C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20" w:firstLine="942"/>
        <w:jc w:val="both"/>
        <w:rPr>
          <w:rFonts w:ascii="FreeSerif" w:eastAsia="FreeSerif" w:hAnsi="FreeSerif" w:cs="FreeSerif"/>
          <w:color w:val="000000"/>
          <w:sz w:val="28"/>
          <w:szCs w:val="28"/>
          <w:lang w:eastAsia="ru-RU"/>
        </w:rPr>
      </w:pP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С 2020 по 2025 год в Славянском районе проведено 223 Дня здоровья, участниками которых стали 5979 жителей, которые получили активное инфо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р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мационное насыщение знаниями об ответственности за собственное здоровье, влиянии факторов риска, в том числе и распространенных вредных привычек на здоровье человека. В общей сложности в ходе проведения Дней здоровья выполнено более 14,5 тысяч исследований и проведено более 5,9 тысяч осмо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т</w:t>
      </w:r>
      <w:r w:rsidRPr="00EB39ED">
        <w:rPr>
          <w:rFonts w:ascii="FreeSerif" w:eastAsia="FreeSerif" w:hAnsi="FreeSerif" w:cs="FreeSerif"/>
          <w:color w:val="000000"/>
          <w:sz w:val="28"/>
          <w:szCs w:val="28"/>
          <w:lang w:eastAsia="ru-RU"/>
        </w:rPr>
        <w:t>ров специалистами, в рамках которых выявлено более 4,6 тысяч патологий и отклонений в состоянии здоровья.</w:t>
      </w:r>
    </w:p>
    <w:p w:rsidR="00324103" w:rsidRPr="00EB39ED" w:rsidRDefault="00324103" w:rsidP="001A5CBF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20" w:firstLine="942"/>
        <w:jc w:val="both"/>
        <w:rPr>
          <w:rFonts w:ascii="FreeSerif" w:eastAsia="Times New Roman" w:hAnsi="FreeSerif" w:cs="FreeSerif"/>
          <w:color w:val="000000"/>
          <w:sz w:val="28"/>
          <w:szCs w:val="28"/>
          <w:lang w:eastAsia="ru-RU"/>
        </w:rPr>
      </w:pPr>
    </w:p>
    <w:p w:rsidR="00927E2C" w:rsidRDefault="00927E2C" w:rsidP="001A5CBF">
      <w:pPr>
        <w:spacing w:after="16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B39ED">
        <w:rPr>
          <w:rFonts w:ascii="Times New Roman" w:eastAsia="Calibri" w:hAnsi="Times New Roman" w:cs="Times New Roman"/>
          <w:sz w:val="28"/>
          <w:szCs w:val="28"/>
        </w:rPr>
        <w:t>Итоги проведения</w:t>
      </w:r>
      <w:r w:rsidR="00324103">
        <w:rPr>
          <w:rFonts w:ascii="Times New Roman" w:eastAsia="Calibri" w:hAnsi="Times New Roman" w:cs="Times New Roman"/>
          <w:sz w:val="28"/>
          <w:szCs w:val="28"/>
        </w:rPr>
        <w:t xml:space="preserve"> Дня здоровья за 2020-2024 годы</w:t>
      </w:r>
    </w:p>
    <w:p w:rsidR="002357DF" w:rsidRPr="00370B72" w:rsidRDefault="002357DF" w:rsidP="001A5CBF">
      <w:pPr>
        <w:suppressAutoHyphens/>
        <w:spacing w:after="0" w:line="240" w:lineRule="auto"/>
        <w:ind w:right="33" w:firstLine="7938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Таблица 11</w:t>
      </w:r>
    </w:p>
    <w:tbl>
      <w:tblPr>
        <w:tblStyle w:val="1c"/>
        <w:tblW w:w="0" w:type="auto"/>
        <w:tblLook w:val="04A0" w:firstRow="1" w:lastRow="0" w:firstColumn="1" w:lastColumn="0" w:noHBand="0" w:noVBand="1"/>
      </w:tblPr>
      <w:tblGrid>
        <w:gridCol w:w="1715"/>
        <w:gridCol w:w="1557"/>
        <w:gridCol w:w="1557"/>
        <w:gridCol w:w="1558"/>
        <w:gridCol w:w="1558"/>
        <w:gridCol w:w="1558"/>
      </w:tblGrid>
      <w:tr w:rsidR="00927E2C" w:rsidRPr="00EB39ED" w:rsidTr="002357DF">
        <w:tc>
          <w:tcPr>
            <w:tcW w:w="1715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2020г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2024</w:t>
            </w:r>
          </w:p>
        </w:tc>
      </w:tr>
      <w:tr w:rsidR="00927E2C" w:rsidRPr="00EB39ED" w:rsidTr="002357DF">
        <w:tc>
          <w:tcPr>
            <w:tcW w:w="1715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Кол. Дней здоровья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</w:tr>
      <w:tr w:rsidR="00927E2C" w:rsidRPr="00EB39ED" w:rsidTr="002357DF">
        <w:tc>
          <w:tcPr>
            <w:tcW w:w="1715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Приняло уч</w:t>
            </w: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стие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835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974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1002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1523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1645</w:t>
            </w:r>
          </w:p>
        </w:tc>
      </w:tr>
      <w:tr w:rsidR="00927E2C" w:rsidRPr="00EB39ED" w:rsidTr="002357DF">
        <w:tc>
          <w:tcPr>
            <w:tcW w:w="1715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Проведено исследований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1752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2543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2850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3944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3451</w:t>
            </w:r>
          </w:p>
        </w:tc>
      </w:tr>
      <w:tr w:rsidR="00927E2C" w:rsidRPr="002842E6" w:rsidTr="002357DF">
        <w:tc>
          <w:tcPr>
            <w:tcW w:w="1715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Осмотрено врачами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835</w:t>
            </w:r>
          </w:p>
        </w:tc>
        <w:tc>
          <w:tcPr>
            <w:tcW w:w="1557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974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1002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1523</w:t>
            </w:r>
          </w:p>
        </w:tc>
        <w:tc>
          <w:tcPr>
            <w:tcW w:w="1558" w:type="dxa"/>
          </w:tcPr>
          <w:p w:rsidR="00927E2C" w:rsidRPr="00EB39ED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39ED">
              <w:rPr>
                <w:rFonts w:ascii="Times New Roman" w:eastAsia="Calibri" w:hAnsi="Times New Roman" w:cs="Times New Roman"/>
                <w:sz w:val="24"/>
                <w:szCs w:val="24"/>
              </w:rPr>
              <w:t>1645</w:t>
            </w:r>
          </w:p>
        </w:tc>
      </w:tr>
      <w:tr w:rsidR="00927E2C" w:rsidRPr="002842E6" w:rsidTr="002357DF">
        <w:tc>
          <w:tcPr>
            <w:tcW w:w="1715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Выявлено о</w:t>
            </w: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клонений в состоянии здоровья</w:t>
            </w:r>
          </w:p>
        </w:tc>
        <w:tc>
          <w:tcPr>
            <w:tcW w:w="1557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648</w:t>
            </w:r>
          </w:p>
        </w:tc>
        <w:tc>
          <w:tcPr>
            <w:tcW w:w="1557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621</w:t>
            </w:r>
          </w:p>
        </w:tc>
        <w:tc>
          <w:tcPr>
            <w:tcW w:w="1558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796</w:t>
            </w:r>
          </w:p>
        </w:tc>
        <w:tc>
          <w:tcPr>
            <w:tcW w:w="1558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1211</w:t>
            </w:r>
          </w:p>
        </w:tc>
        <w:tc>
          <w:tcPr>
            <w:tcW w:w="1558" w:type="dxa"/>
          </w:tcPr>
          <w:p w:rsidR="00927E2C" w:rsidRPr="002842E6" w:rsidRDefault="00927E2C" w:rsidP="001A5CB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42E6">
              <w:rPr>
                <w:rFonts w:ascii="Times New Roman" w:eastAsia="Calibri" w:hAnsi="Times New Roman" w:cs="Times New Roman"/>
                <w:sz w:val="24"/>
                <w:szCs w:val="24"/>
              </w:rPr>
              <w:t>1374</w:t>
            </w:r>
          </w:p>
        </w:tc>
      </w:tr>
    </w:tbl>
    <w:p w:rsidR="00CB3628" w:rsidRDefault="00CB3628" w:rsidP="001A5CBF">
      <w:pPr>
        <w:suppressAutoHyphens/>
        <w:spacing w:after="0" w:line="240" w:lineRule="auto"/>
        <w:ind w:left="426" w:right="33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8A4C41" w:rsidRPr="00CB3628" w:rsidRDefault="008A4C41" w:rsidP="001A5CBF">
      <w:pPr>
        <w:suppressAutoHyphens/>
        <w:spacing w:after="0" w:line="240" w:lineRule="auto"/>
        <w:ind w:left="426" w:right="33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B3628" w:rsidRPr="00927E2C" w:rsidRDefault="00CB3628" w:rsidP="00491EC4">
      <w:pPr>
        <w:pStyle w:val="afa"/>
        <w:numPr>
          <w:ilvl w:val="0"/>
          <w:numId w:val="24"/>
        </w:numPr>
        <w:ind w:left="0" w:right="33" w:firstLine="0"/>
        <w:jc w:val="center"/>
        <w:rPr>
          <w:b/>
        </w:rPr>
      </w:pPr>
      <w:r w:rsidRPr="00927E2C">
        <w:rPr>
          <w:b/>
          <w:sz w:val="28"/>
          <w:szCs w:val="28"/>
        </w:rPr>
        <w:t>Цель и задачи Программы</w:t>
      </w:r>
    </w:p>
    <w:p w:rsidR="00CB3628" w:rsidRPr="00CB3628" w:rsidRDefault="00CB3628" w:rsidP="001A5CBF">
      <w:pPr>
        <w:suppressAutoHyphens/>
        <w:spacing w:after="0" w:line="240" w:lineRule="auto"/>
        <w:ind w:left="1211" w:right="33"/>
        <w:contextualSpacing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B3628" w:rsidRPr="00CB3628" w:rsidRDefault="00CB3628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lastRenderedPageBreak/>
        <w:t>Обеспечение увеличения доли граждан ведущих здоровый образ жизни к 20</w:t>
      </w:r>
      <w:r w:rsidR="006B10C6">
        <w:rPr>
          <w:rFonts w:ascii="Times New Roman" w:eastAsia="Times New Roman" w:hAnsi="Times New Roman" w:cs="Times New Roman"/>
          <w:sz w:val="28"/>
          <w:szCs w:val="28"/>
          <w:lang w:eastAsia="zh-CN"/>
        </w:rPr>
        <w:t>30</w:t>
      </w: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году до </w:t>
      </w:r>
      <w:r w:rsidR="00BB1562">
        <w:rPr>
          <w:rFonts w:ascii="Times New Roman" w:eastAsia="Times New Roman" w:hAnsi="Times New Roman" w:cs="Times New Roman"/>
          <w:sz w:val="28"/>
          <w:szCs w:val="28"/>
          <w:lang w:eastAsia="zh-CN"/>
        </w:rPr>
        <w:t>2</w:t>
      </w:r>
      <w:r w:rsidRPr="00CB3628">
        <w:rPr>
          <w:rFonts w:ascii="Times New Roman" w:eastAsia="Times New Roman" w:hAnsi="Times New Roman" w:cs="Times New Roman"/>
          <w:sz w:val="28"/>
          <w:szCs w:val="28"/>
          <w:lang w:eastAsia="zh-CN"/>
        </w:rPr>
        <w:t>5 процентов, за счет формирования среды, способствующей ведению гражданами здорового образа жизни, включая здоровое питание, защиту от табачного дыма, снижение потребления алкоголя и мотивирования граждан к ведению здорового образа жизни.</w:t>
      </w:r>
    </w:p>
    <w:p w:rsidR="00CB3628" w:rsidRPr="00CB3628" w:rsidRDefault="00CB3628" w:rsidP="001A5C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6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Задачи:</w:t>
      </w:r>
    </w:p>
    <w:p w:rsidR="00CB3628" w:rsidRPr="00CB3628" w:rsidRDefault="00CB3628" w:rsidP="001A5C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6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развитие инфраструктуры общественного здоровья (благоустройство оздоровительных площадок, парковых зон); </w:t>
      </w:r>
    </w:p>
    <w:p w:rsidR="00CB3628" w:rsidRPr="00CB3628" w:rsidRDefault="00CB3628" w:rsidP="001A5C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36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мотивирование граждан к ведению здорового образа жизни посредством проведения информационно-коммуникационной кампании, а также вовлечения граждан и некоммерческих организаций в мероприятия по укреплению общ</w:t>
      </w:r>
      <w:r w:rsidRPr="00CB36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CB36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ственного здоровья;</w:t>
      </w:r>
    </w:p>
    <w:p w:rsidR="00CB3628" w:rsidRDefault="00CB3628" w:rsidP="001A5CBF">
      <w:pPr>
        <w:suppressAutoHyphens/>
        <w:spacing w:after="0" w:line="240" w:lineRule="auto"/>
        <w:ind w:righ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62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мероприятий по профилактике заболе</w:t>
      </w:r>
      <w:r w:rsidR="000E42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ваний и формированию здорового </w:t>
      </w:r>
      <w:r w:rsidRPr="00CB362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образа жизни граждан муниципально</w:t>
      </w:r>
      <w:r w:rsidR="00927E2C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образования Славянский район;</w:t>
      </w:r>
    </w:p>
    <w:p w:rsidR="00720EF0" w:rsidRPr="00720EF0" w:rsidRDefault="00720EF0" w:rsidP="001A5CB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количества пожилых людей, вовлечённых в спортивные м</w:t>
      </w: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роприятия через социально-ориентированные некоммерческие организации;</w:t>
      </w:r>
    </w:p>
    <w:p w:rsidR="00720EF0" w:rsidRPr="00720EF0" w:rsidRDefault="00720EF0" w:rsidP="001A5CB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проведенных Единых дней информирования населения по а</w:t>
      </w: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туальным вопросам;</w:t>
      </w:r>
    </w:p>
    <w:p w:rsidR="00720EF0" w:rsidRPr="00720EF0" w:rsidRDefault="00720EF0" w:rsidP="001A5CB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0EF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участн</w:t>
      </w:r>
      <w:r w:rsidR="00324103">
        <w:rPr>
          <w:rFonts w:ascii="Times New Roman" w:eastAsia="Times New Roman" w:hAnsi="Times New Roman" w:cs="Times New Roman"/>
          <w:sz w:val="28"/>
          <w:szCs w:val="28"/>
          <w:lang w:eastAsia="ru-RU"/>
        </w:rPr>
        <w:t>иков Единых дней информирования.</w:t>
      </w:r>
    </w:p>
    <w:p w:rsidR="00720EF0" w:rsidRPr="00CB3628" w:rsidRDefault="00720EF0" w:rsidP="001A5CBF">
      <w:pPr>
        <w:suppressAutoHyphens/>
        <w:spacing w:after="0" w:line="240" w:lineRule="auto"/>
        <w:ind w:left="426" w:right="33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05D9" w:rsidRDefault="006605D9" w:rsidP="001A5CBF">
      <w:pPr>
        <w:suppressAutoHyphens/>
        <w:spacing w:after="0" w:line="240" w:lineRule="auto"/>
        <w:ind w:left="426" w:right="33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  <w:sectPr w:rsidR="006605D9" w:rsidSect="004B101D">
          <w:headerReference w:type="default" r:id="rId17"/>
          <w:type w:val="continuous"/>
          <w:pgSz w:w="11906" w:h="16838"/>
          <w:pgMar w:top="1134" w:right="566" w:bottom="1134" w:left="1701" w:header="708" w:footer="708" w:gutter="0"/>
          <w:cols w:space="708"/>
          <w:titlePg/>
          <w:docGrid w:linePitch="360"/>
        </w:sectPr>
      </w:pPr>
    </w:p>
    <w:p w:rsidR="006605D9" w:rsidRPr="00370B72" w:rsidRDefault="006605D9" w:rsidP="001A5CBF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lastRenderedPageBreak/>
        <w:t>Таблица</w:t>
      </w:r>
      <w:r w:rsidR="00324103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 </w:t>
      </w:r>
      <w:r w:rsidR="002357DF"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12</w:t>
      </w:r>
      <w:r w:rsidRPr="00370B72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 </w:t>
      </w:r>
    </w:p>
    <w:sectPr w:rsidR="006605D9" w:rsidRPr="00370B72" w:rsidSect="004E7B8A">
      <w:pgSz w:w="16838" w:h="11906" w:orient="landscape"/>
      <w:pgMar w:top="1138" w:right="536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E4A" w:rsidRDefault="00367E4A" w:rsidP="00D50A84">
      <w:pPr>
        <w:spacing w:after="0" w:line="240" w:lineRule="auto"/>
      </w:pPr>
      <w:r>
        <w:separator/>
      </w:r>
    </w:p>
  </w:endnote>
  <w:endnote w:type="continuationSeparator" w:id="0">
    <w:p w:rsidR="00367E4A" w:rsidRDefault="00367E4A" w:rsidP="00D50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FreeSerif">
    <w:altName w:val="Times New Roman"/>
    <w:charset w:val="00"/>
    <w:family w:val="auto"/>
    <w:pitch w:val="default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E4A" w:rsidRDefault="00367E4A" w:rsidP="00D50A84">
      <w:pPr>
        <w:spacing w:after="0" w:line="240" w:lineRule="auto"/>
      </w:pPr>
      <w:r>
        <w:separator/>
      </w:r>
    </w:p>
  </w:footnote>
  <w:footnote w:type="continuationSeparator" w:id="0">
    <w:p w:rsidR="00367E4A" w:rsidRDefault="00367E4A" w:rsidP="00D50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71099956"/>
      <w:docPartObj>
        <w:docPartGallery w:val="Page Numbers (Top of Page)"/>
        <w:docPartUnique/>
      </w:docPartObj>
    </w:sdtPr>
    <w:sdtContent>
      <w:p w:rsidR="00CF11D2" w:rsidRDefault="00CF11D2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0877">
          <w:rPr>
            <w:noProof/>
          </w:rPr>
          <w:t>25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2"/>
    <w:lvl w:ilvl="0">
      <w:start w:val="2"/>
      <w:numFmt w:val="bullet"/>
      <w:lvlText w:val="-"/>
      <w:lvlJc w:val="left"/>
      <w:pPr>
        <w:tabs>
          <w:tab w:val="num" w:pos="2487"/>
        </w:tabs>
        <w:ind w:left="2487" w:hanging="360"/>
      </w:pPr>
      <w:rPr>
        <w:rFonts w:ascii="Times New Roman" w:hAnsi="Times New Roman" w:cs="Times New Roman"/>
        <w:sz w:val="28"/>
        <w:szCs w:val="28"/>
      </w:rPr>
    </w:lvl>
  </w:abstractNum>
  <w:abstractNum w:abstractNumId="2">
    <w:nsid w:val="00000003"/>
    <w:multiLevelType w:val="singleLevel"/>
    <w:tmpl w:val="00000003"/>
    <w:name w:val="WW8Num6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3">
    <w:nsid w:val="00000004"/>
    <w:multiLevelType w:val="multilevel"/>
    <w:tmpl w:val="00000004"/>
    <w:name w:val="WW8Num7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6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4">
    <w:nsid w:val="0BA60AC1"/>
    <w:multiLevelType w:val="hybridMultilevel"/>
    <w:tmpl w:val="99FE0D0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5F13A9"/>
    <w:multiLevelType w:val="hybridMultilevel"/>
    <w:tmpl w:val="6EF62ABE"/>
    <w:lvl w:ilvl="0" w:tplc="C734C08E">
      <w:start w:val="1"/>
      <w:numFmt w:val="decimal"/>
      <w:lvlText w:val="%1."/>
      <w:lvlJc w:val="left"/>
      <w:pPr>
        <w:ind w:left="709" w:hanging="360"/>
      </w:pPr>
    </w:lvl>
    <w:lvl w:ilvl="1" w:tplc="9FB2DA28">
      <w:start w:val="1"/>
      <w:numFmt w:val="lowerLetter"/>
      <w:lvlText w:val="%2."/>
      <w:lvlJc w:val="left"/>
      <w:pPr>
        <w:ind w:left="1429" w:hanging="360"/>
      </w:pPr>
    </w:lvl>
    <w:lvl w:ilvl="2" w:tplc="B8F2A748">
      <w:start w:val="1"/>
      <w:numFmt w:val="lowerRoman"/>
      <w:lvlText w:val="%3."/>
      <w:lvlJc w:val="right"/>
      <w:pPr>
        <w:ind w:left="2149" w:hanging="180"/>
      </w:pPr>
    </w:lvl>
    <w:lvl w:ilvl="3" w:tplc="26A4D6EA">
      <w:start w:val="1"/>
      <w:numFmt w:val="decimal"/>
      <w:lvlText w:val="%4."/>
      <w:lvlJc w:val="left"/>
      <w:pPr>
        <w:ind w:left="2869" w:hanging="360"/>
      </w:pPr>
    </w:lvl>
    <w:lvl w:ilvl="4" w:tplc="85520C28">
      <w:start w:val="1"/>
      <w:numFmt w:val="lowerLetter"/>
      <w:lvlText w:val="%5."/>
      <w:lvlJc w:val="left"/>
      <w:pPr>
        <w:ind w:left="3589" w:hanging="360"/>
      </w:pPr>
    </w:lvl>
    <w:lvl w:ilvl="5" w:tplc="D17C3EAA">
      <w:start w:val="1"/>
      <w:numFmt w:val="lowerRoman"/>
      <w:lvlText w:val="%6."/>
      <w:lvlJc w:val="right"/>
      <w:pPr>
        <w:ind w:left="4309" w:hanging="180"/>
      </w:pPr>
    </w:lvl>
    <w:lvl w:ilvl="6" w:tplc="6D747830">
      <w:start w:val="1"/>
      <w:numFmt w:val="decimal"/>
      <w:lvlText w:val="%7."/>
      <w:lvlJc w:val="left"/>
      <w:pPr>
        <w:ind w:left="5029" w:hanging="360"/>
      </w:pPr>
    </w:lvl>
    <w:lvl w:ilvl="7" w:tplc="5C4C6694">
      <w:start w:val="1"/>
      <w:numFmt w:val="lowerLetter"/>
      <w:lvlText w:val="%8."/>
      <w:lvlJc w:val="left"/>
      <w:pPr>
        <w:ind w:left="5749" w:hanging="360"/>
      </w:pPr>
    </w:lvl>
    <w:lvl w:ilvl="8" w:tplc="B07E482C">
      <w:start w:val="1"/>
      <w:numFmt w:val="lowerRoman"/>
      <w:lvlText w:val="%9."/>
      <w:lvlJc w:val="right"/>
      <w:pPr>
        <w:ind w:left="6469" w:hanging="180"/>
      </w:pPr>
    </w:lvl>
  </w:abstractNum>
  <w:abstractNum w:abstractNumId="6">
    <w:nsid w:val="13A67689"/>
    <w:multiLevelType w:val="hybridMultilevel"/>
    <w:tmpl w:val="D9D09C9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236E55"/>
    <w:multiLevelType w:val="hybridMultilevel"/>
    <w:tmpl w:val="835847C2"/>
    <w:lvl w:ilvl="0" w:tplc="1B224B6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9B9045E"/>
    <w:multiLevelType w:val="hybridMultilevel"/>
    <w:tmpl w:val="F8AA2C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AEB4CA1"/>
    <w:multiLevelType w:val="hybridMultilevel"/>
    <w:tmpl w:val="4A32BC68"/>
    <w:lvl w:ilvl="0" w:tplc="DA2EA81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1CC430FA"/>
    <w:multiLevelType w:val="hybridMultilevel"/>
    <w:tmpl w:val="3DCE6A02"/>
    <w:lvl w:ilvl="0" w:tplc="04190001">
      <w:start w:val="1"/>
      <w:numFmt w:val="bullet"/>
      <w:lvlText w:val=""/>
      <w:lvlJc w:val="left"/>
      <w:pPr>
        <w:tabs>
          <w:tab w:val="num" w:pos="1305"/>
        </w:tabs>
        <w:ind w:left="13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1CC4503F"/>
    <w:multiLevelType w:val="hybridMultilevel"/>
    <w:tmpl w:val="0F741720"/>
    <w:lvl w:ilvl="0" w:tplc="5BB213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20CC68F6"/>
    <w:multiLevelType w:val="hybridMultilevel"/>
    <w:tmpl w:val="99365930"/>
    <w:lvl w:ilvl="0" w:tplc="4D5E78EC">
      <w:start w:val="1"/>
      <w:numFmt w:val="upperRoman"/>
      <w:lvlText w:val="%1."/>
      <w:lvlJc w:val="left"/>
      <w:pPr>
        <w:ind w:left="185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3">
    <w:nsid w:val="21905A6F"/>
    <w:multiLevelType w:val="hybridMultilevel"/>
    <w:tmpl w:val="C6342BC2"/>
    <w:lvl w:ilvl="0" w:tplc="2F1E0F36">
      <w:start w:val="1"/>
      <w:numFmt w:val="decimal"/>
      <w:lvlText w:val="%1."/>
      <w:lvlJc w:val="left"/>
      <w:pPr>
        <w:ind w:left="2934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3654" w:hanging="360"/>
      </w:pPr>
    </w:lvl>
    <w:lvl w:ilvl="2" w:tplc="0419001B" w:tentative="1">
      <w:start w:val="1"/>
      <w:numFmt w:val="lowerRoman"/>
      <w:lvlText w:val="%3."/>
      <w:lvlJc w:val="right"/>
      <w:pPr>
        <w:ind w:left="4374" w:hanging="180"/>
      </w:pPr>
    </w:lvl>
    <w:lvl w:ilvl="3" w:tplc="0419000F" w:tentative="1">
      <w:start w:val="1"/>
      <w:numFmt w:val="decimal"/>
      <w:lvlText w:val="%4."/>
      <w:lvlJc w:val="left"/>
      <w:pPr>
        <w:ind w:left="5094" w:hanging="360"/>
      </w:pPr>
    </w:lvl>
    <w:lvl w:ilvl="4" w:tplc="04190019" w:tentative="1">
      <w:start w:val="1"/>
      <w:numFmt w:val="lowerLetter"/>
      <w:lvlText w:val="%5."/>
      <w:lvlJc w:val="left"/>
      <w:pPr>
        <w:ind w:left="5814" w:hanging="360"/>
      </w:pPr>
    </w:lvl>
    <w:lvl w:ilvl="5" w:tplc="0419001B" w:tentative="1">
      <w:start w:val="1"/>
      <w:numFmt w:val="lowerRoman"/>
      <w:lvlText w:val="%6."/>
      <w:lvlJc w:val="right"/>
      <w:pPr>
        <w:ind w:left="6534" w:hanging="180"/>
      </w:pPr>
    </w:lvl>
    <w:lvl w:ilvl="6" w:tplc="0419000F" w:tentative="1">
      <w:start w:val="1"/>
      <w:numFmt w:val="decimal"/>
      <w:lvlText w:val="%7."/>
      <w:lvlJc w:val="left"/>
      <w:pPr>
        <w:ind w:left="7254" w:hanging="360"/>
      </w:pPr>
    </w:lvl>
    <w:lvl w:ilvl="7" w:tplc="04190019" w:tentative="1">
      <w:start w:val="1"/>
      <w:numFmt w:val="lowerLetter"/>
      <w:lvlText w:val="%8."/>
      <w:lvlJc w:val="left"/>
      <w:pPr>
        <w:ind w:left="7974" w:hanging="360"/>
      </w:pPr>
    </w:lvl>
    <w:lvl w:ilvl="8" w:tplc="0419001B" w:tentative="1">
      <w:start w:val="1"/>
      <w:numFmt w:val="lowerRoman"/>
      <w:lvlText w:val="%9."/>
      <w:lvlJc w:val="right"/>
      <w:pPr>
        <w:ind w:left="8694" w:hanging="180"/>
      </w:pPr>
    </w:lvl>
  </w:abstractNum>
  <w:abstractNum w:abstractNumId="14">
    <w:nsid w:val="24A80556"/>
    <w:multiLevelType w:val="multilevel"/>
    <w:tmpl w:val="30C2F352"/>
    <w:lvl w:ilvl="0">
      <w:start w:val="1"/>
      <w:numFmt w:val="decimal"/>
      <w:lvlText w:val="%1."/>
      <w:lvlJc w:val="left"/>
      <w:pPr>
        <w:ind w:left="617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ascii="Times New Roman" w:hAnsi="Times New Roman" w:cs="Times New Roman"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ascii="Times New Roman" w:hAnsi="Times New Roman" w:cs="Times New Roman" w:hint="default"/>
        <w:sz w:val="28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ascii="Times New Roman" w:hAnsi="Times New Roman" w:cs="Times New Roman"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ascii="Times New Roman" w:hAnsi="Times New Roman" w:cs="Times New Roman"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ascii="Times New Roman" w:hAnsi="Times New Roman" w:cs="Times New Roman"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ascii="Times New Roman" w:hAnsi="Times New Roman" w:cs="Times New Roman" w:hint="default"/>
        <w:sz w:val="28"/>
      </w:rPr>
    </w:lvl>
  </w:abstractNum>
  <w:abstractNum w:abstractNumId="15">
    <w:nsid w:val="279955F7"/>
    <w:multiLevelType w:val="hybridMultilevel"/>
    <w:tmpl w:val="0F741720"/>
    <w:lvl w:ilvl="0" w:tplc="5BB213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28C71411"/>
    <w:multiLevelType w:val="hybridMultilevel"/>
    <w:tmpl w:val="42E6FF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9571F83"/>
    <w:multiLevelType w:val="hybridMultilevel"/>
    <w:tmpl w:val="B2EA3D34"/>
    <w:lvl w:ilvl="0" w:tplc="C734C08E">
      <w:start w:val="1"/>
      <w:numFmt w:val="decimal"/>
      <w:lvlText w:val="%1."/>
      <w:lvlJc w:val="left"/>
      <w:pPr>
        <w:ind w:left="360" w:hanging="360"/>
      </w:pPr>
    </w:lvl>
    <w:lvl w:ilvl="1" w:tplc="9FB2DA28">
      <w:start w:val="1"/>
      <w:numFmt w:val="lowerLetter"/>
      <w:lvlText w:val="%2."/>
      <w:lvlJc w:val="left"/>
      <w:pPr>
        <w:ind w:left="1080" w:hanging="360"/>
      </w:pPr>
    </w:lvl>
    <w:lvl w:ilvl="2" w:tplc="B8F2A748">
      <w:start w:val="1"/>
      <w:numFmt w:val="lowerRoman"/>
      <w:lvlText w:val="%3."/>
      <w:lvlJc w:val="right"/>
      <w:pPr>
        <w:ind w:left="1800" w:hanging="180"/>
      </w:pPr>
    </w:lvl>
    <w:lvl w:ilvl="3" w:tplc="26A4D6EA">
      <w:start w:val="1"/>
      <w:numFmt w:val="decimal"/>
      <w:lvlText w:val="%4."/>
      <w:lvlJc w:val="left"/>
      <w:pPr>
        <w:ind w:left="2520" w:hanging="360"/>
      </w:pPr>
    </w:lvl>
    <w:lvl w:ilvl="4" w:tplc="85520C28">
      <w:start w:val="1"/>
      <w:numFmt w:val="lowerLetter"/>
      <w:lvlText w:val="%5."/>
      <w:lvlJc w:val="left"/>
      <w:pPr>
        <w:ind w:left="3240" w:hanging="360"/>
      </w:pPr>
    </w:lvl>
    <w:lvl w:ilvl="5" w:tplc="D17C3EAA">
      <w:start w:val="1"/>
      <w:numFmt w:val="lowerRoman"/>
      <w:lvlText w:val="%6."/>
      <w:lvlJc w:val="right"/>
      <w:pPr>
        <w:ind w:left="3960" w:hanging="180"/>
      </w:pPr>
    </w:lvl>
    <w:lvl w:ilvl="6" w:tplc="6D747830">
      <w:start w:val="1"/>
      <w:numFmt w:val="decimal"/>
      <w:lvlText w:val="%7."/>
      <w:lvlJc w:val="left"/>
      <w:pPr>
        <w:ind w:left="4680" w:hanging="360"/>
      </w:pPr>
    </w:lvl>
    <w:lvl w:ilvl="7" w:tplc="5C4C6694">
      <w:start w:val="1"/>
      <w:numFmt w:val="lowerLetter"/>
      <w:lvlText w:val="%8."/>
      <w:lvlJc w:val="left"/>
      <w:pPr>
        <w:ind w:left="5400" w:hanging="360"/>
      </w:pPr>
    </w:lvl>
    <w:lvl w:ilvl="8" w:tplc="B07E482C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2C3B1277"/>
    <w:multiLevelType w:val="hybridMultilevel"/>
    <w:tmpl w:val="7BA27134"/>
    <w:lvl w:ilvl="0" w:tplc="1E76D56E">
      <w:start w:val="2022"/>
      <w:numFmt w:val="decimal"/>
      <w:lvlText w:val="%1"/>
      <w:lvlJc w:val="left"/>
      <w:pPr>
        <w:ind w:left="960" w:hanging="60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F062769"/>
    <w:multiLevelType w:val="hybridMultilevel"/>
    <w:tmpl w:val="410A94D2"/>
    <w:lvl w:ilvl="0" w:tplc="C6BCC514">
      <w:start w:val="1"/>
      <w:numFmt w:val="decimal"/>
      <w:lvlText w:val="%1."/>
      <w:lvlJc w:val="left"/>
      <w:pPr>
        <w:ind w:left="709" w:hanging="360"/>
      </w:pPr>
    </w:lvl>
    <w:lvl w:ilvl="1" w:tplc="4DF8851A">
      <w:start w:val="1"/>
      <w:numFmt w:val="lowerLetter"/>
      <w:lvlText w:val="%2."/>
      <w:lvlJc w:val="left"/>
      <w:pPr>
        <w:ind w:left="1429" w:hanging="360"/>
      </w:pPr>
    </w:lvl>
    <w:lvl w:ilvl="2" w:tplc="B18AA1C8">
      <w:start w:val="1"/>
      <w:numFmt w:val="lowerRoman"/>
      <w:lvlText w:val="%3."/>
      <w:lvlJc w:val="right"/>
      <w:pPr>
        <w:ind w:left="2149" w:hanging="180"/>
      </w:pPr>
    </w:lvl>
    <w:lvl w:ilvl="3" w:tplc="F3F81E18">
      <w:start w:val="1"/>
      <w:numFmt w:val="decimal"/>
      <w:lvlText w:val="%4."/>
      <w:lvlJc w:val="left"/>
      <w:pPr>
        <w:ind w:left="2869" w:hanging="360"/>
      </w:pPr>
    </w:lvl>
    <w:lvl w:ilvl="4" w:tplc="D6749DE0">
      <w:start w:val="1"/>
      <w:numFmt w:val="lowerLetter"/>
      <w:lvlText w:val="%5."/>
      <w:lvlJc w:val="left"/>
      <w:pPr>
        <w:ind w:left="3589" w:hanging="360"/>
      </w:pPr>
    </w:lvl>
    <w:lvl w:ilvl="5" w:tplc="2438BE02">
      <w:start w:val="1"/>
      <w:numFmt w:val="lowerRoman"/>
      <w:lvlText w:val="%6."/>
      <w:lvlJc w:val="right"/>
      <w:pPr>
        <w:ind w:left="4309" w:hanging="180"/>
      </w:pPr>
    </w:lvl>
    <w:lvl w:ilvl="6" w:tplc="0130F260">
      <w:start w:val="1"/>
      <w:numFmt w:val="decimal"/>
      <w:lvlText w:val="%7."/>
      <w:lvlJc w:val="left"/>
      <w:pPr>
        <w:ind w:left="5029" w:hanging="360"/>
      </w:pPr>
    </w:lvl>
    <w:lvl w:ilvl="7" w:tplc="14928530">
      <w:start w:val="1"/>
      <w:numFmt w:val="lowerLetter"/>
      <w:lvlText w:val="%8."/>
      <w:lvlJc w:val="left"/>
      <w:pPr>
        <w:ind w:left="5749" w:hanging="360"/>
      </w:pPr>
    </w:lvl>
    <w:lvl w:ilvl="8" w:tplc="F6E8B0D6">
      <w:start w:val="1"/>
      <w:numFmt w:val="lowerRoman"/>
      <w:lvlText w:val="%9."/>
      <w:lvlJc w:val="right"/>
      <w:pPr>
        <w:ind w:left="6469" w:hanging="180"/>
      </w:pPr>
    </w:lvl>
  </w:abstractNum>
  <w:abstractNum w:abstractNumId="20">
    <w:nsid w:val="3FAB5788"/>
    <w:multiLevelType w:val="hybridMultilevel"/>
    <w:tmpl w:val="78FE4C2A"/>
    <w:lvl w:ilvl="0" w:tplc="60E8FB74">
      <w:start w:val="1"/>
      <w:numFmt w:val="decimal"/>
      <w:lvlText w:val="%1."/>
      <w:lvlJc w:val="left"/>
      <w:pPr>
        <w:ind w:left="720" w:hanging="360"/>
      </w:pPr>
    </w:lvl>
    <w:lvl w:ilvl="1" w:tplc="2A14B100">
      <w:start w:val="1"/>
      <w:numFmt w:val="lowerLetter"/>
      <w:lvlText w:val="%2."/>
      <w:lvlJc w:val="left"/>
      <w:pPr>
        <w:ind w:left="1440" w:hanging="360"/>
      </w:pPr>
    </w:lvl>
    <w:lvl w:ilvl="2" w:tplc="C630D6E4">
      <w:start w:val="1"/>
      <w:numFmt w:val="lowerRoman"/>
      <w:lvlText w:val="%3."/>
      <w:lvlJc w:val="right"/>
      <w:pPr>
        <w:ind w:left="2160" w:hanging="180"/>
      </w:pPr>
    </w:lvl>
    <w:lvl w:ilvl="3" w:tplc="8EA49CB2">
      <w:start w:val="1"/>
      <w:numFmt w:val="decimal"/>
      <w:lvlText w:val="%4."/>
      <w:lvlJc w:val="left"/>
      <w:pPr>
        <w:ind w:left="2880" w:hanging="360"/>
      </w:pPr>
    </w:lvl>
    <w:lvl w:ilvl="4" w:tplc="D09A1BE6">
      <w:start w:val="1"/>
      <w:numFmt w:val="lowerLetter"/>
      <w:lvlText w:val="%5."/>
      <w:lvlJc w:val="left"/>
      <w:pPr>
        <w:ind w:left="3600" w:hanging="360"/>
      </w:pPr>
    </w:lvl>
    <w:lvl w:ilvl="5" w:tplc="A6626DFA">
      <w:start w:val="1"/>
      <w:numFmt w:val="lowerRoman"/>
      <w:lvlText w:val="%6."/>
      <w:lvlJc w:val="right"/>
      <w:pPr>
        <w:ind w:left="4320" w:hanging="180"/>
      </w:pPr>
    </w:lvl>
    <w:lvl w:ilvl="6" w:tplc="89E23044">
      <w:start w:val="1"/>
      <w:numFmt w:val="decimal"/>
      <w:lvlText w:val="%7."/>
      <w:lvlJc w:val="left"/>
      <w:pPr>
        <w:ind w:left="5040" w:hanging="360"/>
      </w:pPr>
    </w:lvl>
    <w:lvl w:ilvl="7" w:tplc="2AE4B488">
      <w:start w:val="1"/>
      <w:numFmt w:val="lowerLetter"/>
      <w:lvlText w:val="%8."/>
      <w:lvlJc w:val="left"/>
      <w:pPr>
        <w:ind w:left="5760" w:hanging="360"/>
      </w:pPr>
    </w:lvl>
    <w:lvl w:ilvl="8" w:tplc="44B680AA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F103BD"/>
    <w:multiLevelType w:val="hybridMultilevel"/>
    <w:tmpl w:val="A6F8EEBC"/>
    <w:lvl w:ilvl="0" w:tplc="A0FA2D92">
      <w:start w:val="1"/>
      <w:numFmt w:val="decimal"/>
      <w:lvlText w:val="%1)"/>
      <w:lvlJc w:val="left"/>
      <w:pPr>
        <w:tabs>
          <w:tab w:val="num" w:pos="1819"/>
        </w:tabs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2">
    <w:nsid w:val="426A117E"/>
    <w:multiLevelType w:val="hybridMultilevel"/>
    <w:tmpl w:val="63D6A696"/>
    <w:lvl w:ilvl="0" w:tplc="C734C08E">
      <w:start w:val="1"/>
      <w:numFmt w:val="decimal"/>
      <w:lvlText w:val="%1."/>
      <w:lvlJc w:val="left"/>
      <w:pPr>
        <w:ind w:left="360" w:hanging="360"/>
      </w:pPr>
    </w:lvl>
    <w:lvl w:ilvl="1" w:tplc="9FB2DA28">
      <w:start w:val="1"/>
      <w:numFmt w:val="lowerLetter"/>
      <w:lvlText w:val="%2."/>
      <w:lvlJc w:val="left"/>
      <w:pPr>
        <w:ind w:left="1080" w:hanging="360"/>
      </w:pPr>
    </w:lvl>
    <w:lvl w:ilvl="2" w:tplc="B8F2A748">
      <w:start w:val="1"/>
      <w:numFmt w:val="lowerRoman"/>
      <w:lvlText w:val="%3."/>
      <w:lvlJc w:val="right"/>
      <w:pPr>
        <w:ind w:left="1800" w:hanging="180"/>
      </w:pPr>
    </w:lvl>
    <w:lvl w:ilvl="3" w:tplc="26A4D6EA">
      <w:start w:val="1"/>
      <w:numFmt w:val="decimal"/>
      <w:lvlText w:val="%4."/>
      <w:lvlJc w:val="left"/>
      <w:pPr>
        <w:ind w:left="2520" w:hanging="360"/>
      </w:pPr>
    </w:lvl>
    <w:lvl w:ilvl="4" w:tplc="85520C28">
      <w:start w:val="1"/>
      <w:numFmt w:val="lowerLetter"/>
      <w:lvlText w:val="%5."/>
      <w:lvlJc w:val="left"/>
      <w:pPr>
        <w:ind w:left="3240" w:hanging="360"/>
      </w:pPr>
    </w:lvl>
    <w:lvl w:ilvl="5" w:tplc="D17C3EAA">
      <w:start w:val="1"/>
      <w:numFmt w:val="lowerRoman"/>
      <w:lvlText w:val="%6."/>
      <w:lvlJc w:val="right"/>
      <w:pPr>
        <w:ind w:left="3960" w:hanging="180"/>
      </w:pPr>
    </w:lvl>
    <w:lvl w:ilvl="6" w:tplc="6D747830">
      <w:start w:val="1"/>
      <w:numFmt w:val="decimal"/>
      <w:lvlText w:val="%7."/>
      <w:lvlJc w:val="left"/>
      <w:pPr>
        <w:ind w:left="4680" w:hanging="360"/>
      </w:pPr>
    </w:lvl>
    <w:lvl w:ilvl="7" w:tplc="5C4C6694">
      <w:start w:val="1"/>
      <w:numFmt w:val="lowerLetter"/>
      <w:lvlText w:val="%8."/>
      <w:lvlJc w:val="left"/>
      <w:pPr>
        <w:ind w:left="5400" w:hanging="360"/>
      </w:pPr>
    </w:lvl>
    <w:lvl w:ilvl="8" w:tplc="B07E482C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4425705"/>
    <w:multiLevelType w:val="multilevel"/>
    <w:tmpl w:val="3056C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191769C"/>
    <w:multiLevelType w:val="hybridMultilevel"/>
    <w:tmpl w:val="1FDCA14A"/>
    <w:lvl w:ilvl="0" w:tplc="04190001">
      <w:start w:val="1"/>
      <w:numFmt w:val="bullet"/>
      <w:lvlText w:val=""/>
      <w:lvlJc w:val="left"/>
      <w:pPr>
        <w:tabs>
          <w:tab w:val="num" w:pos="547"/>
        </w:tabs>
        <w:ind w:left="5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61E309B8"/>
    <w:multiLevelType w:val="hybridMultilevel"/>
    <w:tmpl w:val="48AA3562"/>
    <w:lvl w:ilvl="0" w:tplc="52B8D906">
      <w:start w:val="1"/>
      <w:numFmt w:val="decimal"/>
      <w:lvlText w:val="%1."/>
      <w:lvlJc w:val="left"/>
      <w:pPr>
        <w:ind w:left="2214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934" w:hanging="360"/>
      </w:pPr>
    </w:lvl>
    <w:lvl w:ilvl="2" w:tplc="0419001B" w:tentative="1">
      <w:start w:val="1"/>
      <w:numFmt w:val="lowerRoman"/>
      <w:lvlText w:val="%3."/>
      <w:lvlJc w:val="right"/>
      <w:pPr>
        <w:ind w:left="3654" w:hanging="180"/>
      </w:pPr>
    </w:lvl>
    <w:lvl w:ilvl="3" w:tplc="0419000F" w:tentative="1">
      <w:start w:val="1"/>
      <w:numFmt w:val="decimal"/>
      <w:lvlText w:val="%4."/>
      <w:lvlJc w:val="left"/>
      <w:pPr>
        <w:ind w:left="4374" w:hanging="360"/>
      </w:pPr>
    </w:lvl>
    <w:lvl w:ilvl="4" w:tplc="04190019" w:tentative="1">
      <w:start w:val="1"/>
      <w:numFmt w:val="lowerLetter"/>
      <w:lvlText w:val="%5."/>
      <w:lvlJc w:val="left"/>
      <w:pPr>
        <w:ind w:left="5094" w:hanging="360"/>
      </w:pPr>
    </w:lvl>
    <w:lvl w:ilvl="5" w:tplc="0419001B" w:tentative="1">
      <w:start w:val="1"/>
      <w:numFmt w:val="lowerRoman"/>
      <w:lvlText w:val="%6."/>
      <w:lvlJc w:val="right"/>
      <w:pPr>
        <w:ind w:left="5814" w:hanging="180"/>
      </w:pPr>
    </w:lvl>
    <w:lvl w:ilvl="6" w:tplc="0419000F" w:tentative="1">
      <w:start w:val="1"/>
      <w:numFmt w:val="decimal"/>
      <w:lvlText w:val="%7."/>
      <w:lvlJc w:val="left"/>
      <w:pPr>
        <w:ind w:left="6534" w:hanging="360"/>
      </w:pPr>
    </w:lvl>
    <w:lvl w:ilvl="7" w:tplc="04190019" w:tentative="1">
      <w:start w:val="1"/>
      <w:numFmt w:val="lowerLetter"/>
      <w:lvlText w:val="%8."/>
      <w:lvlJc w:val="left"/>
      <w:pPr>
        <w:ind w:left="7254" w:hanging="360"/>
      </w:pPr>
    </w:lvl>
    <w:lvl w:ilvl="8" w:tplc="0419001B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26">
    <w:nsid w:val="66BD3A1C"/>
    <w:multiLevelType w:val="hybridMultilevel"/>
    <w:tmpl w:val="E23A5824"/>
    <w:lvl w:ilvl="0" w:tplc="E766BBBC">
      <w:start w:val="1"/>
      <w:numFmt w:val="decimal"/>
      <w:lvlText w:val="%1."/>
      <w:lvlJc w:val="left"/>
      <w:pPr>
        <w:ind w:left="720" w:hanging="360"/>
      </w:pPr>
    </w:lvl>
    <w:lvl w:ilvl="1" w:tplc="8EA02774">
      <w:start w:val="1"/>
      <w:numFmt w:val="lowerLetter"/>
      <w:lvlText w:val="%2."/>
      <w:lvlJc w:val="left"/>
      <w:pPr>
        <w:ind w:left="1440" w:hanging="360"/>
      </w:pPr>
    </w:lvl>
    <w:lvl w:ilvl="2" w:tplc="00A40A80">
      <w:start w:val="1"/>
      <w:numFmt w:val="lowerRoman"/>
      <w:lvlText w:val="%3."/>
      <w:lvlJc w:val="right"/>
      <w:pPr>
        <w:ind w:left="2160" w:hanging="180"/>
      </w:pPr>
    </w:lvl>
    <w:lvl w:ilvl="3" w:tplc="1E309098">
      <w:start w:val="1"/>
      <w:numFmt w:val="decimal"/>
      <w:lvlText w:val="%4."/>
      <w:lvlJc w:val="left"/>
      <w:pPr>
        <w:ind w:left="2880" w:hanging="360"/>
      </w:pPr>
    </w:lvl>
    <w:lvl w:ilvl="4" w:tplc="90E08792">
      <w:start w:val="1"/>
      <w:numFmt w:val="lowerLetter"/>
      <w:lvlText w:val="%5."/>
      <w:lvlJc w:val="left"/>
      <w:pPr>
        <w:ind w:left="3600" w:hanging="360"/>
      </w:pPr>
    </w:lvl>
    <w:lvl w:ilvl="5" w:tplc="89807302">
      <w:start w:val="1"/>
      <w:numFmt w:val="lowerRoman"/>
      <w:lvlText w:val="%6."/>
      <w:lvlJc w:val="right"/>
      <w:pPr>
        <w:ind w:left="4320" w:hanging="180"/>
      </w:pPr>
    </w:lvl>
    <w:lvl w:ilvl="6" w:tplc="904AC926">
      <w:start w:val="1"/>
      <w:numFmt w:val="decimal"/>
      <w:lvlText w:val="%7."/>
      <w:lvlJc w:val="left"/>
      <w:pPr>
        <w:ind w:left="5040" w:hanging="360"/>
      </w:pPr>
    </w:lvl>
    <w:lvl w:ilvl="7" w:tplc="5F688750">
      <w:start w:val="1"/>
      <w:numFmt w:val="lowerLetter"/>
      <w:lvlText w:val="%8."/>
      <w:lvlJc w:val="left"/>
      <w:pPr>
        <w:ind w:left="5760" w:hanging="360"/>
      </w:pPr>
    </w:lvl>
    <w:lvl w:ilvl="8" w:tplc="66E621DC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275D1D"/>
    <w:multiLevelType w:val="hybridMultilevel"/>
    <w:tmpl w:val="EC4E16EC"/>
    <w:lvl w:ilvl="0" w:tplc="C734C08E">
      <w:start w:val="1"/>
      <w:numFmt w:val="decimal"/>
      <w:lvlText w:val="%1."/>
      <w:lvlJc w:val="left"/>
      <w:pPr>
        <w:ind w:left="360" w:hanging="360"/>
      </w:pPr>
    </w:lvl>
    <w:lvl w:ilvl="1" w:tplc="9FB2DA28">
      <w:start w:val="1"/>
      <w:numFmt w:val="lowerLetter"/>
      <w:lvlText w:val="%2."/>
      <w:lvlJc w:val="left"/>
      <w:pPr>
        <w:ind w:left="1080" w:hanging="360"/>
      </w:pPr>
    </w:lvl>
    <w:lvl w:ilvl="2" w:tplc="B8F2A748">
      <w:start w:val="1"/>
      <w:numFmt w:val="lowerRoman"/>
      <w:lvlText w:val="%3."/>
      <w:lvlJc w:val="right"/>
      <w:pPr>
        <w:ind w:left="1800" w:hanging="180"/>
      </w:pPr>
    </w:lvl>
    <w:lvl w:ilvl="3" w:tplc="26A4D6EA">
      <w:start w:val="1"/>
      <w:numFmt w:val="decimal"/>
      <w:lvlText w:val="%4."/>
      <w:lvlJc w:val="left"/>
      <w:pPr>
        <w:ind w:left="2520" w:hanging="360"/>
      </w:pPr>
    </w:lvl>
    <w:lvl w:ilvl="4" w:tplc="85520C28">
      <w:start w:val="1"/>
      <w:numFmt w:val="lowerLetter"/>
      <w:lvlText w:val="%5."/>
      <w:lvlJc w:val="left"/>
      <w:pPr>
        <w:ind w:left="3240" w:hanging="360"/>
      </w:pPr>
    </w:lvl>
    <w:lvl w:ilvl="5" w:tplc="D17C3EAA">
      <w:start w:val="1"/>
      <w:numFmt w:val="lowerRoman"/>
      <w:lvlText w:val="%6."/>
      <w:lvlJc w:val="right"/>
      <w:pPr>
        <w:ind w:left="3960" w:hanging="180"/>
      </w:pPr>
    </w:lvl>
    <w:lvl w:ilvl="6" w:tplc="6D747830">
      <w:start w:val="1"/>
      <w:numFmt w:val="decimal"/>
      <w:lvlText w:val="%7."/>
      <w:lvlJc w:val="left"/>
      <w:pPr>
        <w:ind w:left="4680" w:hanging="360"/>
      </w:pPr>
    </w:lvl>
    <w:lvl w:ilvl="7" w:tplc="5C4C6694">
      <w:start w:val="1"/>
      <w:numFmt w:val="lowerLetter"/>
      <w:lvlText w:val="%8."/>
      <w:lvlJc w:val="left"/>
      <w:pPr>
        <w:ind w:left="5400" w:hanging="360"/>
      </w:pPr>
    </w:lvl>
    <w:lvl w:ilvl="8" w:tplc="B07E482C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9E96F0F"/>
    <w:multiLevelType w:val="hybridMultilevel"/>
    <w:tmpl w:val="2408C882"/>
    <w:lvl w:ilvl="0" w:tplc="6EC4DFC4">
      <w:start w:val="1"/>
      <w:numFmt w:val="decimal"/>
      <w:lvlText w:val="%1."/>
      <w:lvlJc w:val="left"/>
      <w:pPr>
        <w:ind w:left="2574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3294" w:hanging="360"/>
      </w:pPr>
    </w:lvl>
    <w:lvl w:ilvl="2" w:tplc="0419001B" w:tentative="1">
      <w:start w:val="1"/>
      <w:numFmt w:val="lowerRoman"/>
      <w:lvlText w:val="%3."/>
      <w:lvlJc w:val="right"/>
      <w:pPr>
        <w:ind w:left="4014" w:hanging="180"/>
      </w:pPr>
    </w:lvl>
    <w:lvl w:ilvl="3" w:tplc="0419000F" w:tentative="1">
      <w:start w:val="1"/>
      <w:numFmt w:val="decimal"/>
      <w:lvlText w:val="%4."/>
      <w:lvlJc w:val="left"/>
      <w:pPr>
        <w:ind w:left="4734" w:hanging="360"/>
      </w:pPr>
    </w:lvl>
    <w:lvl w:ilvl="4" w:tplc="04190019" w:tentative="1">
      <w:start w:val="1"/>
      <w:numFmt w:val="lowerLetter"/>
      <w:lvlText w:val="%5."/>
      <w:lvlJc w:val="left"/>
      <w:pPr>
        <w:ind w:left="5454" w:hanging="360"/>
      </w:pPr>
    </w:lvl>
    <w:lvl w:ilvl="5" w:tplc="0419001B" w:tentative="1">
      <w:start w:val="1"/>
      <w:numFmt w:val="lowerRoman"/>
      <w:lvlText w:val="%6."/>
      <w:lvlJc w:val="right"/>
      <w:pPr>
        <w:ind w:left="6174" w:hanging="180"/>
      </w:pPr>
    </w:lvl>
    <w:lvl w:ilvl="6" w:tplc="0419000F" w:tentative="1">
      <w:start w:val="1"/>
      <w:numFmt w:val="decimal"/>
      <w:lvlText w:val="%7."/>
      <w:lvlJc w:val="left"/>
      <w:pPr>
        <w:ind w:left="6894" w:hanging="360"/>
      </w:pPr>
    </w:lvl>
    <w:lvl w:ilvl="7" w:tplc="04190019" w:tentative="1">
      <w:start w:val="1"/>
      <w:numFmt w:val="lowerLetter"/>
      <w:lvlText w:val="%8."/>
      <w:lvlJc w:val="left"/>
      <w:pPr>
        <w:ind w:left="7614" w:hanging="360"/>
      </w:pPr>
    </w:lvl>
    <w:lvl w:ilvl="8" w:tplc="0419001B" w:tentative="1">
      <w:start w:val="1"/>
      <w:numFmt w:val="lowerRoman"/>
      <w:lvlText w:val="%9."/>
      <w:lvlJc w:val="right"/>
      <w:pPr>
        <w:ind w:left="8334" w:hanging="180"/>
      </w:pPr>
    </w:lvl>
  </w:abstractNum>
  <w:abstractNum w:abstractNumId="29">
    <w:nsid w:val="69EA7B72"/>
    <w:multiLevelType w:val="hybridMultilevel"/>
    <w:tmpl w:val="388A4DA6"/>
    <w:lvl w:ilvl="0" w:tplc="F8A684EE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AE06565"/>
    <w:multiLevelType w:val="hybridMultilevel"/>
    <w:tmpl w:val="65E2E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E4C160A"/>
    <w:multiLevelType w:val="hybridMultilevel"/>
    <w:tmpl w:val="59CC6F92"/>
    <w:lvl w:ilvl="0" w:tplc="C734C08E">
      <w:start w:val="1"/>
      <w:numFmt w:val="decimal"/>
      <w:lvlText w:val="%1."/>
      <w:lvlJc w:val="left"/>
      <w:pPr>
        <w:ind w:left="360" w:hanging="360"/>
      </w:pPr>
    </w:lvl>
    <w:lvl w:ilvl="1" w:tplc="9FB2DA28">
      <w:start w:val="1"/>
      <w:numFmt w:val="lowerLetter"/>
      <w:lvlText w:val="%2."/>
      <w:lvlJc w:val="left"/>
      <w:pPr>
        <w:ind w:left="1080" w:hanging="360"/>
      </w:pPr>
    </w:lvl>
    <w:lvl w:ilvl="2" w:tplc="B8F2A748">
      <w:start w:val="1"/>
      <w:numFmt w:val="lowerRoman"/>
      <w:lvlText w:val="%3."/>
      <w:lvlJc w:val="right"/>
      <w:pPr>
        <w:ind w:left="1800" w:hanging="180"/>
      </w:pPr>
    </w:lvl>
    <w:lvl w:ilvl="3" w:tplc="26A4D6EA">
      <w:start w:val="1"/>
      <w:numFmt w:val="decimal"/>
      <w:lvlText w:val="%4."/>
      <w:lvlJc w:val="left"/>
      <w:pPr>
        <w:ind w:left="2520" w:hanging="360"/>
      </w:pPr>
    </w:lvl>
    <w:lvl w:ilvl="4" w:tplc="85520C28">
      <w:start w:val="1"/>
      <w:numFmt w:val="lowerLetter"/>
      <w:lvlText w:val="%5."/>
      <w:lvlJc w:val="left"/>
      <w:pPr>
        <w:ind w:left="3240" w:hanging="360"/>
      </w:pPr>
    </w:lvl>
    <w:lvl w:ilvl="5" w:tplc="D17C3EAA">
      <w:start w:val="1"/>
      <w:numFmt w:val="lowerRoman"/>
      <w:lvlText w:val="%6."/>
      <w:lvlJc w:val="right"/>
      <w:pPr>
        <w:ind w:left="3960" w:hanging="180"/>
      </w:pPr>
    </w:lvl>
    <w:lvl w:ilvl="6" w:tplc="6D747830">
      <w:start w:val="1"/>
      <w:numFmt w:val="decimal"/>
      <w:lvlText w:val="%7."/>
      <w:lvlJc w:val="left"/>
      <w:pPr>
        <w:ind w:left="4680" w:hanging="360"/>
      </w:pPr>
    </w:lvl>
    <w:lvl w:ilvl="7" w:tplc="5C4C6694">
      <w:start w:val="1"/>
      <w:numFmt w:val="lowerLetter"/>
      <w:lvlText w:val="%8."/>
      <w:lvlJc w:val="left"/>
      <w:pPr>
        <w:ind w:left="5400" w:hanging="360"/>
      </w:pPr>
    </w:lvl>
    <w:lvl w:ilvl="8" w:tplc="B07E482C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730F69E0"/>
    <w:multiLevelType w:val="multilevel"/>
    <w:tmpl w:val="0BA4F9C4"/>
    <w:lvl w:ilvl="0">
      <w:start w:val="1"/>
      <w:numFmt w:val="decimal"/>
      <w:lvlText w:val="%1."/>
      <w:lvlJc w:val="left"/>
      <w:pPr>
        <w:ind w:left="1350" w:hanging="13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2059" w:hanging="13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68" w:hanging="135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477" w:hanging="13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86" w:hanging="135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33">
    <w:nsid w:val="735132F0"/>
    <w:multiLevelType w:val="hybridMultilevel"/>
    <w:tmpl w:val="CD721318"/>
    <w:lvl w:ilvl="0" w:tplc="CBB467B4">
      <w:start w:val="1"/>
      <w:numFmt w:val="decimal"/>
      <w:lvlText w:val="%1.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3"/>
        </w:tabs>
        <w:ind w:left="216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3"/>
        </w:tabs>
        <w:ind w:left="288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3"/>
        </w:tabs>
        <w:ind w:left="360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3"/>
        </w:tabs>
        <w:ind w:left="432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3"/>
        </w:tabs>
        <w:ind w:left="50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3"/>
        </w:tabs>
        <w:ind w:left="576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3"/>
        </w:tabs>
        <w:ind w:left="648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3"/>
        </w:tabs>
        <w:ind w:left="7203" w:hanging="180"/>
      </w:pPr>
    </w:lvl>
  </w:abstractNum>
  <w:abstractNum w:abstractNumId="34">
    <w:nsid w:val="74885BE1"/>
    <w:multiLevelType w:val="hybridMultilevel"/>
    <w:tmpl w:val="7BBEB690"/>
    <w:lvl w:ilvl="0" w:tplc="AF18A9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9976AA9"/>
    <w:multiLevelType w:val="hybridMultilevel"/>
    <w:tmpl w:val="5C3A727E"/>
    <w:lvl w:ilvl="0" w:tplc="49547016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36">
    <w:nsid w:val="7BEF5578"/>
    <w:multiLevelType w:val="hybridMultilevel"/>
    <w:tmpl w:val="46DCC218"/>
    <w:lvl w:ilvl="0" w:tplc="9BCC493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7">
    <w:nsid w:val="7D987EEF"/>
    <w:multiLevelType w:val="multilevel"/>
    <w:tmpl w:val="D916D0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8"/>
  </w:num>
  <w:num w:numId="6">
    <w:abstractNumId w:val="24"/>
  </w:num>
  <w:num w:numId="7">
    <w:abstractNumId w:val="10"/>
  </w:num>
  <w:num w:numId="8">
    <w:abstractNumId w:val="29"/>
  </w:num>
  <w:num w:numId="9">
    <w:abstractNumId w:val="32"/>
  </w:num>
  <w:num w:numId="10">
    <w:abstractNumId w:val="33"/>
  </w:num>
  <w:num w:numId="11">
    <w:abstractNumId w:val="21"/>
  </w:num>
  <w:num w:numId="12">
    <w:abstractNumId w:val="12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25"/>
  </w:num>
  <w:num w:numId="16">
    <w:abstractNumId w:val="28"/>
  </w:num>
  <w:num w:numId="17">
    <w:abstractNumId w:val="13"/>
  </w:num>
  <w:num w:numId="18">
    <w:abstractNumId w:val="30"/>
  </w:num>
  <w:num w:numId="19">
    <w:abstractNumId w:val="34"/>
  </w:num>
  <w:num w:numId="20">
    <w:abstractNumId w:val="7"/>
  </w:num>
  <w:num w:numId="21">
    <w:abstractNumId w:val="9"/>
  </w:num>
  <w:num w:numId="22">
    <w:abstractNumId w:val="36"/>
  </w:num>
  <w:num w:numId="23">
    <w:abstractNumId w:val="35"/>
  </w:num>
  <w:num w:numId="24">
    <w:abstractNumId w:val="14"/>
  </w:num>
  <w:num w:numId="25">
    <w:abstractNumId w:val="37"/>
  </w:num>
  <w:num w:numId="26">
    <w:abstractNumId w:val="16"/>
  </w:num>
  <w:num w:numId="27">
    <w:abstractNumId w:val="23"/>
  </w:num>
  <w:num w:numId="28">
    <w:abstractNumId w:val="15"/>
  </w:num>
  <w:num w:numId="29">
    <w:abstractNumId w:val="6"/>
  </w:num>
  <w:num w:numId="30">
    <w:abstractNumId w:val="11"/>
  </w:num>
  <w:num w:numId="31">
    <w:abstractNumId w:val="5"/>
  </w:num>
  <w:num w:numId="32">
    <w:abstractNumId w:val="22"/>
  </w:num>
  <w:num w:numId="33">
    <w:abstractNumId w:val="17"/>
  </w:num>
  <w:num w:numId="34">
    <w:abstractNumId w:val="31"/>
  </w:num>
  <w:num w:numId="35">
    <w:abstractNumId w:val="4"/>
  </w:num>
  <w:num w:numId="36">
    <w:abstractNumId w:val="26"/>
  </w:num>
  <w:num w:numId="37">
    <w:abstractNumId w:val="20"/>
  </w:num>
  <w:num w:numId="38">
    <w:abstractNumId w:val="19"/>
  </w:num>
  <w:num w:numId="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186B"/>
    <w:rsid w:val="0000207D"/>
    <w:rsid w:val="00095DA2"/>
    <w:rsid w:val="000A3E74"/>
    <w:rsid w:val="000A5ED0"/>
    <w:rsid w:val="000A6AEE"/>
    <w:rsid w:val="000B123F"/>
    <w:rsid w:val="000D16F6"/>
    <w:rsid w:val="000D5203"/>
    <w:rsid w:val="000E42D8"/>
    <w:rsid w:val="001106AE"/>
    <w:rsid w:val="0011141D"/>
    <w:rsid w:val="00125754"/>
    <w:rsid w:val="00131553"/>
    <w:rsid w:val="00140877"/>
    <w:rsid w:val="001A5CBF"/>
    <w:rsid w:val="001B45FE"/>
    <w:rsid w:val="001D3392"/>
    <w:rsid w:val="001D3467"/>
    <w:rsid w:val="002357DF"/>
    <w:rsid w:val="00237196"/>
    <w:rsid w:val="00247058"/>
    <w:rsid w:val="00256A28"/>
    <w:rsid w:val="00264141"/>
    <w:rsid w:val="0026728D"/>
    <w:rsid w:val="002842E6"/>
    <w:rsid w:val="002956F4"/>
    <w:rsid w:val="002B6723"/>
    <w:rsid w:val="002E5154"/>
    <w:rsid w:val="002F4B3F"/>
    <w:rsid w:val="00324103"/>
    <w:rsid w:val="00325F15"/>
    <w:rsid w:val="003303A9"/>
    <w:rsid w:val="003617C2"/>
    <w:rsid w:val="00367163"/>
    <w:rsid w:val="00367E4A"/>
    <w:rsid w:val="00370B72"/>
    <w:rsid w:val="003A1ACF"/>
    <w:rsid w:val="003A2163"/>
    <w:rsid w:val="00403ADC"/>
    <w:rsid w:val="0041633B"/>
    <w:rsid w:val="004409FA"/>
    <w:rsid w:val="0047160D"/>
    <w:rsid w:val="00481B4D"/>
    <w:rsid w:val="00491EC4"/>
    <w:rsid w:val="004B101D"/>
    <w:rsid w:val="004E7B8A"/>
    <w:rsid w:val="004F1B97"/>
    <w:rsid w:val="00502296"/>
    <w:rsid w:val="00511717"/>
    <w:rsid w:val="0051426F"/>
    <w:rsid w:val="00557BA7"/>
    <w:rsid w:val="00565E89"/>
    <w:rsid w:val="00566C8B"/>
    <w:rsid w:val="0058220C"/>
    <w:rsid w:val="005F7083"/>
    <w:rsid w:val="006074B2"/>
    <w:rsid w:val="00652D80"/>
    <w:rsid w:val="006605D9"/>
    <w:rsid w:val="006B10C6"/>
    <w:rsid w:val="006D7D4A"/>
    <w:rsid w:val="006E2C66"/>
    <w:rsid w:val="006E3D19"/>
    <w:rsid w:val="00720EF0"/>
    <w:rsid w:val="0072332A"/>
    <w:rsid w:val="007541D8"/>
    <w:rsid w:val="007915DB"/>
    <w:rsid w:val="007C5C50"/>
    <w:rsid w:val="007F3D55"/>
    <w:rsid w:val="007F464D"/>
    <w:rsid w:val="00864CD1"/>
    <w:rsid w:val="0089546A"/>
    <w:rsid w:val="008A4C41"/>
    <w:rsid w:val="008C5D7A"/>
    <w:rsid w:val="008D186B"/>
    <w:rsid w:val="008D22AB"/>
    <w:rsid w:val="008E1209"/>
    <w:rsid w:val="008E5ABB"/>
    <w:rsid w:val="00913F15"/>
    <w:rsid w:val="00920464"/>
    <w:rsid w:val="00927E2C"/>
    <w:rsid w:val="00940D5E"/>
    <w:rsid w:val="009431DE"/>
    <w:rsid w:val="00954720"/>
    <w:rsid w:val="009F45E4"/>
    <w:rsid w:val="00A30CFA"/>
    <w:rsid w:val="00A372AB"/>
    <w:rsid w:val="00A43B98"/>
    <w:rsid w:val="00A77B9B"/>
    <w:rsid w:val="00A85DA1"/>
    <w:rsid w:val="00A86689"/>
    <w:rsid w:val="00A962DC"/>
    <w:rsid w:val="00AB0042"/>
    <w:rsid w:val="00AB3ACA"/>
    <w:rsid w:val="00AB3C54"/>
    <w:rsid w:val="00AB47BE"/>
    <w:rsid w:val="00AD5EE8"/>
    <w:rsid w:val="00B321CC"/>
    <w:rsid w:val="00B472FF"/>
    <w:rsid w:val="00B47D3D"/>
    <w:rsid w:val="00B47F4A"/>
    <w:rsid w:val="00B53959"/>
    <w:rsid w:val="00B61448"/>
    <w:rsid w:val="00B92B41"/>
    <w:rsid w:val="00B948E5"/>
    <w:rsid w:val="00BB1562"/>
    <w:rsid w:val="00BD035C"/>
    <w:rsid w:val="00C31467"/>
    <w:rsid w:val="00CB3628"/>
    <w:rsid w:val="00CE1154"/>
    <w:rsid w:val="00CE6C02"/>
    <w:rsid w:val="00CF11D2"/>
    <w:rsid w:val="00D268E1"/>
    <w:rsid w:val="00D50A84"/>
    <w:rsid w:val="00D67AB1"/>
    <w:rsid w:val="00D91AA8"/>
    <w:rsid w:val="00DC24E5"/>
    <w:rsid w:val="00E32D08"/>
    <w:rsid w:val="00E42FCE"/>
    <w:rsid w:val="00E80D7E"/>
    <w:rsid w:val="00E86F8A"/>
    <w:rsid w:val="00E917EF"/>
    <w:rsid w:val="00EB39ED"/>
    <w:rsid w:val="00ED293C"/>
    <w:rsid w:val="00EE7ACD"/>
    <w:rsid w:val="00F3604E"/>
    <w:rsid w:val="00F60F0D"/>
    <w:rsid w:val="00F6784D"/>
    <w:rsid w:val="00F7251C"/>
    <w:rsid w:val="00FA10BB"/>
    <w:rsid w:val="00FA1D53"/>
    <w:rsid w:val="00FA420E"/>
    <w:rsid w:val="00FA5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CB3628"/>
    <w:pPr>
      <w:keepNext/>
      <w:tabs>
        <w:tab w:val="num" w:pos="0"/>
      </w:tabs>
      <w:suppressAutoHyphens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2">
    <w:name w:val="heading 2"/>
    <w:basedOn w:val="a"/>
    <w:next w:val="a"/>
    <w:link w:val="20"/>
    <w:qFormat/>
    <w:rsid w:val="00CB3628"/>
    <w:pPr>
      <w:keepNext/>
      <w:tabs>
        <w:tab w:val="num" w:pos="0"/>
      </w:tabs>
      <w:suppressAutoHyphens/>
      <w:spacing w:after="0" w:line="240" w:lineRule="auto"/>
      <w:ind w:left="-142"/>
      <w:outlineLvl w:val="1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3">
    <w:name w:val="heading 3"/>
    <w:basedOn w:val="a"/>
    <w:next w:val="a"/>
    <w:link w:val="30"/>
    <w:qFormat/>
    <w:rsid w:val="00CB3628"/>
    <w:pPr>
      <w:keepNext/>
      <w:suppressAutoHyphens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eastAsia="zh-CN"/>
    </w:rPr>
  </w:style>
  <w:style w:type="paragraph" w:styleId="4">
    <w:name w:val="heading 4"/>
    <w:basedOn w:val="a"/>
    <w:next w:val="a"/>
    <w:link w:val="40"/>
    <w:qFormat/>
    <w:rsid w:val="00CB3628"/>
    <w:pPr>
      <w:keepNext/>
      <w:tabs>
        <w:tab w:val="num" w:pos="0"/>
      </w:tabs>
      <w:suppressAutoHyphens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paragraph" w:styleId="6">
    <w:name w:val="heading 6"/>
    <w:basedOn w:val="a"/>
    <w:next w:val="a"/>
    <w:link w:val="60"/>
    <w:qFormat/>
    <w:rsid w:val="00CB3628"/>
    <w:pPr>
      <w:keepNext/>
      <w:suppressAutoHyphens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B36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CB3628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20">
    <w:name w:val="Заголовок 2 Знак"/>
    <w:basedOn w:val="a0"/>
    <w:link w:val="2"/>
    <w:rsid w:val="00CB3628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30">
    <w:name w:val="Заголовок 3 Знак"/>
    <w:basedOn w:val="a0"/>
    <w:link w:val="3"/>
    <w:rsid w:val="00CB3628"/>
    <w:rPr>
      <w:rFonts w:ascii="Arial" w:eastAsia="Times New Roman" w:hAnsi="Arial" w:cs="Times New Roman"/>
      <w:b/>
      <w:bCs/>
      <w:sz w:val="26"/>
      <w:szCs w:val="26"/>
      <w:lang w:eastAsia="zh-CN"/>
    </w:rPr>
  </w:style>
  <w:style w:type="character" w:customStyle="1" w:styleId="40">
    <w:name w:val="Заголовок 4 Знак"/>
    <w:basedOn w:val="a0"/>
    <w:link w:val="4"/>
    <w:rsid w:val="00CB3628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60">
    <w:name w:val="Заголовок 6 Знак"/>
    <w:basedOn w:val="a0"/>
    <w:link w:val="6"/>
    <w:rsid w:val="00CB3628"/>
    <w:rPr>
      <w:rFonts w:ascii="Times New Roman" w:eastAsia="Times New Roman" w:hAnsi="Times New Roman" w:cs="Times New Roman"/>
      <w:sz w:val="28"/>
      <w:szCs w:val="28"/>
      <w:lang w:eastAsia="zh-CN"/>
    </w:rPr>
  </w:style>
  <w:style w:type="numbering" w:customStyle="1" w:styleId="11">
    <w:name w:val="Нет списка1"/>
    <w:next w:val="a2"/>
    <w:uiPriority w:val="99"/>
    <w:semiHidden/>
    <w:unhideWhenUsed/>
    <w:rsid w:val="00CB3628"/>
  </w:style>
  <w:style w:type="character" w:customStyle="1" w:styleId="WW8Num1z0">
    <w:name w:val="WW8Num1z0"/>
    <w:rsid w:val="00CB3628"/>
  </w:style>
  <w:style w:type="character" w:customStyle="1" w:styleId="WW8Num1z1">
    <w:name w:val="WW8Num1z1"/>
    <w:rsid w:val="00CB3628"/>
  </w:style>
  <w:style w:type="character" w:customStyle="1" w:styleId="WW8Num1z2">
    <w:name w:val="WW8Num1z2"/>
    <w:rsid w:val="00CB3628"/>
  </w:style>
  <w:style w:type="character" w:customStyle="1" w:styleId="WW8Num1z3">
    <w:name w:val="WW8Num1z3"/>
    <w:rsid w:val="00CB3628"/>
  </w:style>
  <w:style w:type="character" w:customStyle="1" w:styleId="WW8Num1z4">
    <w:name w:val="WW8Num1z4"/>
    <w:rsid w:val="00CB3628"/>
  </w:style>
  <w:style w:type="character" w:customStyle="1" w:styleId="WW8Num1z5">
    <w:name w:val="WW8Num1z5"/>
    <w:rsid w:val="00CB3628"/>
  </w:style>
  <w:style w:type="character" w:customStyle="1" w:styleId="WW8Num1z6">
    <w:name w:val="WW8Num1z6"/>
    <w:rsid w:val="00CB3628"/>
  </w:style>
  <w:style w:type="character" w:customStyle="1" w:styleId="WW8Num1z7">
    <w:name w:val="WW8Num1z7"/>
    <w:rsid w:val="00CB3628"/>
  </w:style>
  <w:style w:type="character" w:customStyle="1" w:styleId="WW8Num1z8">
    <w:name w:val="WW8Num1z8"/>
    <w:rsid w:val="00CB3628"/>
  </w:style>
  <w:style w:type="character" w:customStyle="1" w:styleId="WW8Num2z0">
    <w:name w:val="WW8Num2z0"/>
    <w:rsid w:val="00CB3628"/>
    <w:rPr>
      <w:rFonts w:ascii="Times New Roman" w:hAnsi="Times New Roman" w:cs="Times New Roman"/>
      <w:sz w:val="28"/>
      <w:szCs w:val="28"/>
    </w:rPr>
  </w:style>
  <w:style w:type="character" w:customStyle="1" w:styleId="WW8Num3z0">
    <w:name w:val="WW8Num3z0"/>
    <w:rsid w:val="00CB3628"/>
    <w:rPr>
      <w:rFonts w:ascii="Times New Roman" w:eastAsia="Times New Roman" w:hAnsi="Times New Roman" w:cs="Times New Roman"/>
    </w:rPr>
  </w:style>
  <w:style w:type="character" w:customStyle="1" w:styleId="WW8Num3z1">
    <w:name w:val="WW8Num3z1"/>
    <w:rsid w:val="00CB3628"/>
    <w:rPr>
      <w:rFonts w:ascii="Courier New" w:hAnsi="Courier New" w:cs="Courier New"/>
    </w:rPr>
  </w:style>
  <w:style w:type="character" w:customStyle="1" w:styleId="WW8Num3z2">
    <w:name w:val="WW8Num3z2"/>
    <w:rsid w:val="00CB3628"/>
    <w:rPr>
      <w:rFonts w:ascii="Wingdings" w:hAnsi="Wingdings" w:cs="Wingdings"/>
    </w:rPr>
  </w:style>
  <w:style w:type="character" w:customStyle="1" w:styleId="WW8Num3z3">
    <w:name w:val="WW8Num3z3"/>
    <w:rsid w:val="00CB3628"/>
    <w:rPr>
      <w:rFonts w:ascii="Symbol" w:hAnsi="Symbol" w:cs="Symbol"/>
    </w:rPr>
  </w:style>
  <w:style w:type="character" w:customStyle="1" w:styleId="WW8Num4z0">
    <w:name w:val="WW8Num4z0"/>
    <w:rsid w:val="00CB3628"/>
  </w:style>
  <w:style w:type="character" w:customStyle="1" w:styleId="WW8Num4z1">
    <w:name w:val="WW8Num4z1"/>
    <w:rsid w:val="00CB3628"/>
  </w:style>
  <w:style w:type="character" w:customStyle="1" w:styleId="WW8Num4z2">
    <w:name w:val="WW8Num4z2"/>
    <w:rsid w:val="00CB3628"/>
  </w:style>
  <w:style w:type="character" w:customStyle="1" w:styleId="WW8Num4z3">
    <w:name w:val="WW8Num4z3"/>
    <w:rsid w:val="00CB3628"/>
  </w:style>
  <w:style w:type="character" w:customStyle="1" w:styleId="WW8Num4z4">
    <w:name w:val="WW8Num4z4"/>
    <w:rsid w:val="00CB3628"/>
  </w:style>
  <w:style w:type="character" w:customStyle="1" w:styleId="WW8Num4z5">
    <w:name w:val="WW8Num4z5"/>
    <w:rsid w:val="00CB3628"/>
  </w:style>
  <w:style w:type="character" w:customStyle="1" w:styleId="WW8Num4z6">
    <w:name w:val="WW8Num4z6"/>
    <w:rsid w:val="00CB3628"/>
  </w:style>
  <w:style w:type="character" w:customStyle="1" w:styleId="WW8Num4z7">
    <w:name w:val="WW8Num4z7"/>
    <w:rsid w:val="00CB3628"/>
  </w:style>
  <w:style w:type="character" w:customStyle="1" w:styleId="WW8Num4z8">
    <w:name w:val="WW8Num4z8"/>
    <w:rsid w:val="00CB3628"/>
  </w:style>
  <w:style w:type="character" w:customStyle="1" w:styleId="WW8Num5z0">
    <w:name w:val="WW8Num5z0"/>
    <w:rsid w:val="00CB3628"/>
  </w:style>
  <w:style w:type="character" w:customStyle="1" w:styleId="WW8Num5z1">
    <w:name w:val="WW8Num5z1"/>
    <w:rsid w:val="00CB3628"/>
  </w:style>
  <w:style w:type="character" w:customStyle="1" w:styleId="WW8Num5z2">
    <w:name w:val="WW8Num5z2"/>
    <w:rsid w:val="00CB3628"/>
  </w:style>
  <w:style w:type="character" w:customStyle="1" w:styleId="WW8Num5z3">
    <w:name w:val="WW8Num5z3"/>
    <w:rsid w:val="00CB3628"/>
  </w:style>
  <w:style w:type="character" w:customStyle="1" w:styleId="WW8Num5z4">
    <w:name w:val="WW8Num5z4"/>
    <w:rsid w:val="00CB3628"/>
  </w:style>
  <w:style w:type="character" w:customStyle="1" w:styleId="WW8Num5z5">
    <w:name w:val="WW8Num5z5"/>
    <w:rsid w:val="00CB3628"/>
  </w:style>
  <w:style w:type="character" w:customStyle="1" w:styleId="WW8Num5z6">
    <w:name w:val="WW8Num5z6"/>
    <w:rsid w:val="00CB3628"/>
  </w:style>
  <w:style w:type="character" w:customStyle="1" w:styleId="WW8Num5z7">
    <w:name w:val="WW8Num5z7"/>
    <w:rsid w:val="00CB3628"/>
  </w:style>
  <w:style w:type="character" w:customStyle="1" w:styleId="WW8Num5z8">
    <w:name w:val="WW8Num5z8"/>
    <w:rsid w:val="00CB3628"/>
  </w:style>
  <w:style w:type="character" w:customStyle="1" w:styleId="WW8Num6z0">
    <w:name w:val="WW8Num6z0"/>
    <w:rsid w:val="00CB3628"/>
    <w:rPr>
      <w:rFonts w:ascii="Times New Roman" w:eastAsia="Times New Roman" w:hAnsi="Times New Roman" w:cs="Times New Roman"/>
    </w:rPr>
  </w:style>
  <w:style w:type="character" w:customStyle="1" w:styleId="WW8Num6z1">
    <w:name w:val="WW8Num6z1"/>
    <w:rsid w:val="00CB3628"/>
    <w:rPr>
      <w:rFonts w:ascii="Courier New" w:hAnsi="Courier New" w:cs="Courier New"/>
    </w:rPr>
  </w:style>
  <w:style w:type="character" w:customStyle="1" w:styleId="WW8Num6z2">
    <w:name w:val="WW8Num6z2"/>
    <w:rsid w:val="00CB3628"/>
    <w:rPr>
      <w:rFonts w:ascii="Wingdings" w:hAnsi="Wingdings" w:cs="Wingdings"/>
    </w:rPr>
  </w:style>
  <w:style w:type="character" w:customStyle="1" w:styleId="WW8Num6z3">
    <w:name w:val="WW8Num6z3"/>
    <w:rsid w:val="00CB3628"/>
    <w:rPr>
      <w:rFonts w:ascii="Symbol" w:hAnsi="Symbol" w:cs="Symbol"/>
    </w:rPr>
  </w:style>
  <w:style w:type="character" w:customStyle="1" w:styleId="WW8Num7z0">
    <w:name w:val="WW8Num7z0"/>
    <w:rsid w:val="00CB3628"/>
  </w:style>
  <w:style w:type="character" w:customStyle="1" w:styleId="WW8Num7z1">
    <w:name w:val="WW8Num7z1"/>
    <w:rsid w:val="00CB3628"/>
  </w:style>
  <w:style w:type="character" w:customStyle="1" w:styleId="WW8Num7z2">
    <w:name w:val="WW8Num7z2"/>
    <w:rsid w:val="00CB3628"/>
  </w:style>
  <w:style w:type="character" w:customStyle="1" w:styleId="WW8Num7z3">
    <w:name w:val="WW8Num7z3"/>
    <w:rsid w:val="00CB3628"/>
  </w:style>
  <w:style w:type="character" w:customStyle="1" w:styleId="WW8Num7z4">
    <w:name w:val="WW8Num7z4"/>
    <w:rsid w:val="00CB3628"/>
  </w:style>
  <w:style w:type="character" w:customStyle="1" w:styleId="WW8Num7z5">
    <w:name w:val="WW8Num7z5"/>
    <w:rsid w:val="00CB3628"/>
  </w:style>
  <w:style w:type="character" w:customStyle="1" w:styleId="WW8Num7z6">
    <w:name w:val="WW8Num7z6"/>
    <w:rsid w:val="00CB3628"/>
  </w:style>
  <w:style w:type="character" w:customStyle="1" w:styleId="WW8Num7z7">
    <w:name w:val="WW8Num7z7"/>
    <w:rsid w:val="00CB3628"/>
  </w:style>
  <w:style w:type="character" w:customStyle="1" w:styleId="WW8Num7z8">
    <w:name w:val="WW8Num7z8"/>
    <w:rsid w:val="00CB3628"/>
  </w:style>
  <w:style w:type="character" w:customStyle="1" w:styleId="12">
    <w:name w:val="Основной шрифт абзаца1"/>
    <w:rsid w:val="00CB3628"/>
  </w:style>
  <w:style w:type="character" w:customStyle="1" w:styleId="31">
    <w:name w:val="Основной шрифт абзаца3"/>
    <w:rsid w:val="00CB3628"/>
  </w:style>
  <w:style w:type="character" w:customStyle="1" w:styleId="FontStyle13">
    <w:name w:val="Font Style13"/>
    <w:rsid w:val="00CB3628"/>
    <w:rPr>
      <w:rFonts w:ascii="Times New Roman" w:hAnsi="Times New Roman" w:cs="Times New Roman"/>
      <w:spacing w:val="20"/>
      <w:sz w:val="18"/>
      <w:szCs w:val="18"/>
    </w:rPr>
  </w:style>
  <w:style w:type="character" w:styleId="a4">
    <w:name w:val="Hyperlink"/>
    <w:rsid w:val="00CB3628"/>
    <w:rPr>
      <w:color w:val="0000FF"/>
      <w:u w:val="single"/>
    </w:rPr>
  </w:style>
  <w:style w:type="character" w:styleId="a5">
    <w:name w:val="page number"/>
    <w:basedOn w:val="12"/>
    <w:rsid w:val="00CB3628"/>
  </w:style>
  <w:style w:type="character" w:customStyle="1" w:styleId="a6">
    <w:name w:val="Основной текст_"/>
    <w:rsid w:val="00CB3628"/>
    <w:rPr>
      <w:sz w:val="27"/>
      <w:szCs w:val="27"/>
      <w:shd w:val="clear" w:color="auto" w:fill="FFFFFF"/>
      <w:lang w:bidi="ar-SA"/>
    </w:rPr>
  </w:style>
  <w:style w:type="paragraph" w:customStyle="1" w:styleId="a7">
    <w:name w:val="Заголовок"/>
    <w:basedOn w:val="a"/>
    <w:next w:val="a8"/>
    <w:rsid w:val="00CB3628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zh-CN"/>
    </w:rPr>
  </w:style>
  <w:style w:type="paragraph" w:styleId="a8">
    <w:name w:val="Body Text"/>
    <w:basedOn w:val="a"/>
    <w:link w:val="a9"/>
    <w:rsid w:val="00CB3628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9">
    <w:name w:val="Основной текст Знак"/>
    <w:basedOn w:val="a0"/>
    <w:link w:val="a8"/>
    <w:rsid w:val="00CB3628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a">
    <w:name w:val="List"/>
    <w:basedOn w:val="a8"/>
    <w:rsid w:val="00CB3628"/>
    <w:rPr>
      <w:rFonts w:cs="Mangal"/>
    </w:rPr>
  </w:style>
  <w:style w:type="paragraph" w:styleId="ab">
    <w:name w:val="caption"/>
    <w:basedOn w:val="a"/>
    <w:qFormat/>
    <w:rsid w:val="00CB362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13">
    <w:name w:val="Указатель1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Mangal"/>
      <w:sz w:val="24"/>
      <w:szCs w:val="24"/>
      <w:lang w:eastAsia="zh-CN"/>
    </w:rPr>
  </w:style>
  <w:style w:type="paragraph" w:customStyle="1" w:styleId="ConsPlusNormal">
    <w:name w:val="ConsPlusNormal"/>
    <w:rsid w:val="00CB3628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zh-CN"/>
    </w:rPr>
  </w:style>
  <w:style w:type="paragraph" w:styleId="ac">
    <w:name w:val="Body Text Indent"/>
    <w:basedOn w:val="a"/>
    <w:link w:val="ad"/>
    <w:rsid w:val="00CB3628"/>
    <w:pPr>
      <w:widowControl w:val="0"/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zh-CN"/>
    </w:rPr>
  </w:style>
  <w:style w:type="character" w:customStyle="1" w:styleId="ad">
    <w:name w:val="Основной текст с отступом Знак"/>
    <w:basedOn w:val="a0"/>
    <w:link w:val="ac"/>
    <w:rsid w:val="00CB3628"/>
    <w:rPr>
      <w:rFonts w:ascii="Times New Roman" w:eastAsia="Times New Roman" w:hAnsi="Times New Roman" w:cs="Times New Roman"/>
      <w:color w:val="000000"/>
      <w:sz w:val="28"/>
      <w:szCs w:val="28"/>
      <w:lang w:eastAsia="zh-CN"/>
    </w:rPr>
  </w:style>
  <w:style w:type="paragraph" w:customStyle="1" w:styleId="ConsPlusNonformat">
    <w:name w:val="ConsPlusNonformat"/>
    <w:rsid w:val="00CB3628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zh-CN"/>
    </w:rPr>
  </w:style>
  <w:style w:type="paragraph" w:customStyle="1" w:styleId="310">
    <w:name w:val="Основной текст 31"/>
    <w:basedOn w:val="a"/>
    <w:rsid w:val="00CB362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21">
    <w:name w:val="Основной текст с отступом 21"/>
    <w:basedOn w:val="a"/>
    <w:rsid w:val="00CB3628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paragraph" w:customStyle="1" w:styleId="210">
    <w:name w:val="Основной текст 21"/>
    <w:basedOn w:val="a"/>
    <w:rsid w:val="00CB362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Style2">
    <w:name w:val="Style2"/>
    <w:basedOn w:val="a"/>
    <w:rsid w:val="00CB3628"/>
    <w:pPr>
      <w:widowControl w:val="0"/>
      <w:suppressAutoHyphens/>
      <w:autoSpaceDE w:val="0"/>
      <w:spacing w:after="0" w:line="209" w:lineRule="exact"/>
      <w:ind w:firstLine="427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e">
    <w:name w:val="footer"/>
    <w:basedOn w:val="a"/>
    <w:link w:val="af"/>
    <w:uiPriority w:val="99"/>
    <w:rsid w:val="00CB3628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f">
    <w:name w:val="Нижний колонтитул Знак"/>
    <w:basedOn w:val="a0"/>
    <w:link w:val="ae"/>
    <w:uiPriority w:val="99"/>
    <w:rsid w:val="00CB3628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0">
    <w:name w:val="header"/>
    <w:basedOn w:val="a"/>
    <w:link w:val="af1"/>
    <w:uiPriority w:val="99"/>
    <w:rsid w:val="00CB3628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f1">
    <w:name w:val="Верхний колонтитул Знак"/>
    <w:basedOn w:val="a0"/>
    <w:link w:val="af0"/>
    <w:uiPriority w:val="99"/>
    <w:rsid w:val="00CB362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xl32">
    <w:name w:val="xl32"/>
    <w:basedOn w:val="a"/>
    <w:rsid w:val="00CB3628"/>
    <w:pPr>
      <w:pBdr>
        <w:left w:val="single" w:sz="8" w:space="0" w:color="000000"/>
      </w:pBdr>
      <w:suppressAutoHyphens/>
      <w:spacing w:before="280" w:after="28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zh-CN"/>
    </w:rPr>
  </w:style>
  <w:style w:type="paragraph" w:customStyle="1" w:styleId="22">
    <w:name w:val="Основной текст 22"/>
    <w:basedOn w:val="a"/>
    <w:rsid w:val="00CB3628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2">
    <w:name w:val="Balloon Text"/>
    <w:basedOn w:val="a"/>
    <w:link w:val="af3"/>
    <w:rsid w:val="00CB3628"/>
    <w:pPr>
      <w:suppressAutoHyphens/>
      <w:spacing w:after="0" w:line="240" w:lineRule="auto"/>
    </w:pPr>
    <w:rPr>
      <w:rFonts w:ascii="Tahoma" w:eastAsia="Times New Roman" w:hAnsi="Tahoma" w:cs="Times New Roman"/>
      <w:sz w:val="16"/>
      <w:szCs w:val="16"/>
      <w:lang w:eastAsia="zh-CN"/>
    </w:rPr>
  </w:style>
  <w:style w:type="character" w:customStyle="1" w:styleId="af3">
    <w:name w:val="Текст выноски Знак"/>
    <w:basedOn w:val="a0"/>
    <w:link w:val="af2"/>
    <w:rsid w:val="00CB3628"/>
    <w:rPr>
      <w:rFonts w:ascii="Tahoma" w:eastAsia="Times New Roman" w:hAnsi="Tahoma" w:cs="Times New Roman"/>
      <w:sz w:val="16"/>
      <w:szCs w:val="16"/>
      <w:lang w:eastAsia="zh-CN"/>
    </w:rPr>
  </w:style>
  <w:style w:type="paragraph" w:customStyle="1" w:styleId="14">
    <w:name w:val="Основной текст1"/>
    <w:basedOn w:val="a"/>
    <w:rsid w:val="00CB3628"/>
    <w:pPr>
      <w:shd w:val="clear" w:color="auto" w:fill="FFFFFF"/>
      <w:suppressAutoHyphens/>
      <w:spacing w:before="420" w:after="300" w:line="624" w:lineRule="exact"/>
      <w:ind w:hanging="500"/>
      <w:jc w:val="center"/>
    </w:pPr>
    <w:rPr>
      <w:rFonts w:ascii="Times New Roman" w:eastAsia="Times New Roman" w:hAnsi="Times New Roman" w:cs="Times New Roman"/>
      <w:sz w:val="27"/>
      <w:szCs w:val="27"/>
      <w:shd w:val="clear" w:color="auto" w:fill="FFFFFF"/>
      <w:lang w:eastAsia="ru-RU"/>
    </w:rPr>
  </w:style>
  <w:style w:type="paragraph" w:customStyle="1" w:styleId="u">
    <w:name w:val="u"/>
    <w:basedOn w:val="a"/>
    <w:rsid w:val="00CB3628"/>
    <w:pPr>
      <w:suppressAutoHyphens/>
      <w:spacing w:after="0" w:line="240" w:lineRule="auto"/>
      <w:ind w:firstLine="390"/>
      <w:jc w:val="both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onsPlusTitle">
    <w:name w:val="ConsPlusTitle"/>
    <w:rsid w:val="00CB3628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zh-CN"/>
    </w:rPr>
  </w:style>
  <w:style w:type="paragraph" w:customStyle="1" w:styleId="af4">
    <w:name w:val="Содержимое таблицы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5">
    <w:name w:val="Заголовок таблицы"/>
    <w:basedOn w:val="af4"/>
    <w:rsid w:val="00CB3628"/>
    <w:pPr>
      <w:jc w:val="center"/>
    </w:pPr>
    <w:rPr>
      <w:b/>
      <w:bCs/>
    </w:rPr>
  </w:style>
  <w:style w:type="paragraph" w:customStyle="1" w:styleId="af6">
    <w:name w:val="Содержимое врезки"/>
    <w:basedOn w:val="a"/>
    <w:rsid w:val="00CB362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B362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7">
    <w:name w:val="Знак Знак Знак Знак Знак Знак"/>
    <w:basedOn w:val="a"/>
    <w:rsid w:val="00CB3628"/>
    <w:pPr>
      <w:spacing w:after="160" w:line="240" w:lineRule="exact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paragraph" w:customStyle="1" w:styleId="15">
    <w:name w:val="Абзац списка1"/>
    <w:basedOn w:val="a"/>
    <w:rsid w:val="00CB3628"/>
    <w:pPr>
      <w:ind w:left="720"/>
    </w:pPr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CB3628"/>
  </w:style>
  <w:style w:type="paragraph" w:customStyle="1" w:styleId="txt">
    <w:name w:val="txt"/>
    <w:basedOn w:val="a"/>
    <w:rsid w:val="00CB36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6">
    <w:name w:val="Знак Знак1 Знак Знак Знак Знак"/>
    <w:basedOn w:val="a"/>
    <w:autoRedefine/>
    <w:rsid w:val="00CB3628"/>
    <w:pPr>
      <w:autoSpaceDE w:val="0"/>
      <w:autoSpaceDN w:val="0"/>
      <w:adjustRightInd w:val="0"/>
      <w:ind w:firstLine="720"/>
    </w:pPr>
    <w:rPr>
      <w:rFonts w:ascii="Calibri" w:eastAsia="Calibri" w:hAnsi="Calibri" w:cs="Times New Roman"/>
      <w:szCs w:val="28"/>
    </w:rPr>
  </w:style>
  <w:style w:type="paragraph" w:customStyle="1" w:styleId="17">
    <w:name w:val="Знак Знак1 Знак Знак Знак Знак Знак Знак Знак"/>
    <w:basedOn w:val="a"/>
    <w:autoRedefine/>
    <w:rsid w:val="00CB3628"/>
    <w:pPr>
      <w:autoSpaceDE w:val="0"/>
      <w:autoSpaceDN w:val="0"/>
      <w:adjustRightInd w:val="0"/>
      <w:ind w:firstLine="720"/>
    </w:pPr>
    <w:rPr>
      <w:rFonts w:ascii="Calibri" w:eastAsia="Calibri" w:hAnsi="Calibri" w:cs="Times New Roman"/>
      <w:szCs w:val="28"/>
    </w:rPr>
  </w:style>
  <w:style w:type="paragraph" w:styleId="af8">
    <w:name w:val="No Spacing"/>
    <w:uiPriority w:val="1"/>
    <w:qFormat/>
    <w:rsid w:val="00CB362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8">
    <w:name w:val="Основной текст Знак1"/>
    <w:uiPriority w:val="99"/>
    <w:rsid w:val="00CB3628"/>
    <w:rPr>
      <w:rFonts w:ascii="Times New Roman" w:hAnsi="Times New Roman" w:cs="Times New Roman"/>
      <w:spacing w:val="2"/>
      <w:u w:val="none"/>
    </w:rPr>
  </w:style>
  <w:style w:type="character" w:customStyle="1" w:styleId="32">
    <w:name w:val="Основной текст (3)_"/>
    <w:link w:val="33"/>
    <w:uiPriority w:val="99"/>
    <w:rsid w:val="00CB3628"/>
    <w:rPr>
      <w:spacing w:val="8"/>
      <w:shd w:val="clear" w:color="auto" w:fill="FFFFFF"/>
    </w:rPr>
  </w:style>
  <w:style w:type="character" w:customStyle="1" w:styleId="30pt">
    <w:name w:val="Основной текст (3) + Интервал 0 pt"/>
    <w:uiPriority w:val="99"/>
    <w:rsid w:val="00CB3628"/>
    <w:rPr>
      <w:rFonts w:ascii="Times New Roman" w:hAnsi="Times New Roman" w:cs="Times New Roman"/>
      <w:spacing w:val="2"/>
      <w:shd w:val="clear" w:color="auto" w:fill="FFFFFF"/>
    </w:rPr>
  </w:style>
  <w:style w:type="paragraph" w:customStyle="1" w:styleId="33">
    <w:name w:val="Основной текст (3)"/>
    <w:basedOn w:val="a"/>
    <w:link w:val="32"/>
    <w:uiPriority w:val="99"/>
    <w:rsid w:val="00CB3628"/>
    <w:pPr>
      <w:widowControl w:val="0"/>
      <w:shd w:val="clear" w:color="auto" w:fill="FFFFFF"/>
      <w:spacing w:after="0" w:line="307" w:lineRule="exact"/>
    </w:pPr>
    <w:rPr>
      <w:spacing w:val="8"/>
    </w:rPr>
  </w:style>
  <w:style w:type="character" w:customStyle="1" w:styleId="WW8Num6z4">
    <w:name w:val="WW8Num6z4"/>
    <w:rsid w:val="00CB3628"/>
  </w:style>
  <w:style w:type="character" w:customStyle="1" w:styleId="WW8Num6z5">
    <w:name w:val="WW8Num6z5"/>
    <w:rsid w:val="00CB3628"/>
  </w:style>
  <w:style w:type="character" w:customStyle="1" w:styleId="WW8Num6z6">
    <w:name w:val="WW8Num6z6"/>
    <w:rsid w:val="00CB3628"/>
  </w:style>
  <w:style w:type="character" w:customStyle="1" w:styleId="WW8Num6z7">
    <w:name w:val="WW8Num6z7"/>
    <w:rsid w:val="00CB3628"/>
  </w:style>
  <w:style w:type="character" w:customStyle="1" w:styleId="WW8Num6z8">
    <w:name w:val="WW8Num6z8"/>
    <w:rsid w:val="00CB3628"/>
  </w:style>
  <w:style w:type="character" w:customStyle="1" w:styleId="WW8Num8z0">
    <w:name w:val="WW8Num8z0"/>
    <w:rsid w:val="00CB3628"/>
    <w:rPr>
      <w:rFonts w:ascii="Symbol" w:hAnsi="Symbol" w:cs="Symbol"/>
      <w:color w:val="auto"/>
    </w:rPr>
  </w:style>
  <w:style w:type="character" w:customStyle="1" w:styleId="WW8Num8z1">
    <w:name w:val="WW8Num8z1"/>
    <w:rsid w:val="00CB3628"/>
    <w:rPr>
      <w:rFonts w:ascii="Courier New" w:hAnsi="Courier New" w:cs="Courier New"/>
    </w:rPr>
  </w:style>
  <w:style w:type="character" w:customStyle="1" w:styleId="WW8Num8z2">
    <w:name w:val="WW8Num8z2"/>
    <w:rsid w:val="00CB3628"/>
    <w:rPr>
      <w:rFonts w:ascii="Wingdings" w:hAnsi="Wingdings" w:cs="Wingdings"/>
    </w:rPr>
  </w:style>
  <w:style w:type="character" w:customStyle="1" w:styleId="WW8Num8z3">
    <w:name w:val="WW8Num8z3"/>
    <w:rsid w:val="00CB3628"/>
    <w:rPr>
      <w:rFonts w:ascii="Symbol" w:hAnsi="Symbol" w:cs="Symbol"/>
    </w:rPr>
  </w:style>
  <w:style w:type="character" w:customStyle="1" w:styleId="WW8Num9z0">
    <w:name w:val="WW8Num9z0"/>
    <w:rsid w:val="00CB3628"/>
  </w:style>
  <w:style w:type="character" w:customStyle="1" w:styleId="WW8Num9z1">
    <w:name w:val="WW8Num9z1"/>
    <w:rsid w:val="00CB3628"/>
  </w:style>
  <w:style w:type="character" w:customStyle="1" w:styleId="WW8Num9z2">
    <w:name w:val="WW8Num9z2"/>
    <w:rsid w:val="00CB3628"/>
  </w:style>
  <w:style w:type="character" w:customStyle="1" w:styleId="WW8Num9z3">
    <w:name w:val="WW8Num9z3"/>
    <w:rsid w:val="00CB3628"/>
  </w:style>
  <w:style w:type="character" w:customStyle="1" w:styleId="WW8Num9z4">
    <w:name w:val="WW8Num9z4"/>
    <w:rsid w:val="00CB3628"/>
  </w:style>
  <w:style w:type="character" w:customStyle="1" w:styleId="WW8Num9z5">
    <w:name w:val="WW8Num9z5"/>
    <w:rsid w:val="00CB3628"/>
  </w:style>
  <w:style w:type="character" w:customStyle="1" w:styleId="WW8Num9z6">
    <w:name w:val="WW8Num9z6"/>
    <w:rsid w:val="00CB3628"/>
  </w:style>
  <w:style w:type="character" w:customStyle="1" w:styleId="WW8Num9z7">
    <w:name w:val="WW8Num9z7"/>
    <w:rsid w:val="00CB3628"/>
  </w:style>
  <w:style w:type="character" w:customStyle="1" w:styleId="WW8Num9z8">
    <w:name w:val="WW8Num9z8"/>
    <w:rsid w:val="00CB3628"/>
  </w:style>
  <w:style w:type="character" w:customStyle="1" w:styleId="WW8Num10z0">
    <w:name w:val="WW8Num10z0"/>
    <w:rsid w:val="00CB3628"/>
    <w:rPr>
      <w:rFonts w:ascii="Symbol" w:hAnsi="Symbol" w:cs="Symbol"/>
    </w:rPr>
  </w:style>
  <w:style w:type="character" w:customStyle="1" w:styleId="WW8Num10z1">
    <w:name w:val="WW8Num10z1"/>
    <w:rsid w:val="00CB3628"/>
    <w:rPr>
      <w:rFonts w:ascii="Courier New" w:hAnsi="Courier New" w:cs="Courier New"/>
    </w:rPr>
  </w:style>
  <w:style w:type="character" w:customStyle="1" w:styleId="WW8Num10z2">
    <w:name w:val="WW8Num10z2"/>
    <w:rsid w:val="00CB3628"/>
    <w:rPr>
      <w:rFonts w:ascii="Wingdings" w:hAnsi="Wingdings" w:cs="Wingdings"/>
    </w:rPr>
  </w:style>
  <w:style w:type="character" w:customStyle="1" w:styleId="WW8Num11z0">
    <w:name w:val="WW8Num11z0"/>
    <w:rsid w:val="00CB3628"/>
    <w:rPr>
      <w:rFonts w:ascii="Symbol" w:hAnsi="Symbol" w:cs="Symbol"/>
      <w:color w:val="auto"/>
    </w:rPr>
  </w:style>
  <w:style w:type="character" w:customStyle="1" w:styleId="WW8Num11z1">
    <w:name w:val="WW8Num11z1"/>
    <w:rsid w:val="00CB3628"/>
    <w:rPr>
      <w:rFonts w:ascii="Courier New" w:hAnsi="Courier New" w:cs="Courier New"/>
    </w:rPr>
  </w:style>
  <w:style w:type="character" w:customStyle="1" w:styleId="WW8Num11z2">
    <w:name w:val="WW8Num11z2"/>
    <w:rsid w:val="00CB3628"/>
    <w:rPr>
      <w:rFonts w:ascii="Wingdings" w:hAnsi="Wingdings" w:cs="Wingdings"/>
    </w:rPr>
  </w:style>
  <w:style w:type="character" w:customStyle="1" w:styleId="WW8Num11z3">
    <w:name w:val="WW8Num11z3"/>
    <w:rsid w:val="00CB3628"/>
    <w:rPr>
      <w:rFonts w:ascii="Symbol" w:hAnsi="Symbol" w:cs="Symbol"/>
    </w:rPr>
  </w:style>
  <w:style w:type="character" w:customStyle="1" w:styleId="WW8Num12z0">
    <w:name w:val="WW8Num12z0"/>
    <w:rsid w:val="00CB3628"/>
    <w:rPr>
      <w:rFonts w:cs="Times New Roman"/>
    </w:rPr>
  </w:style>
  <w:style w:type="character" w:customStyle="1" w:styleId="WW8Num13z0">
    <w:name w:val="WW8Num13z0"/>
    <w:rsid w:val="00CB3628"/>
  </w:style>
  <w:style w:type="character" w:customStyle="1" w:styleId="WW8Num13z1">
    <w:name w:val="WW8Num13z1"/>
    <w:rsid w:val="00CB3628"/>
  </w:style>
  <w:style w:type="character" w:customStyle="1" w:styleId="WW8Num13z2">
    <w:name w:val="WW8Num13z2"/>
    <w:rsid w:val="00CB3628"/>
  </w:style>
  <w:style w:type="character" w:customStyle="1" w:styleId="WW8Num13z3">
    <w:name w:val="WW8Num13z3"/>
    <w:rsid w:val="00CB3628"/>
  </w:style>
  <w:style w:type="character" w:customStyle="1" w:styleId="WW8Num13z4">
    <w:name w:val="WW8Num13z4"/>
    <w:rsid w:val="00CB3628"/>
  </w:style>
  <w:style w:type="character" w:customStyle="1" w:styleId="WW8Num13z5">
    <w:name w:val="WW8Num13z5"/>
    <w:rsid w:val="00CB3628"/>
  </w:style>
  <w:style w:type="character" w:customStyle="1" w:styleId="WW8Num13z6">
    <w:name w:val="WW8Num13z6"/>
    <w:rsid w:val="00CB3628"/>
  </w:style>
  <w:style w:type="character" w:customStyle="1" w:styleId="WW8Num13z7">
    <w:name w:val="WW8Num13z7"/>
    <w:rsid w:val="00CB3628"/>
  </w:style>
  <w:style w:type="character" w:customStyle="1" w:styleId="WW8Num13z8">
    <w:name w:val="WW8Num13z8"/>
    <w:rsid w:val="00CB3628"/>
  </w:style>
  <w:style w:type="character" w:customStyle="1" w:styleId="23">
    <w:name w:val="Основной шрифт абзаца2"/>
    <w:rsid w:val="00CB3628"/>
  </w:style>
  <w:style w:type="paragraph" w:customStyle="1" w:styleId="24">
    <w:name w:val="Указатель2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Mangal"/>
      <w:sz w:val="24"/>
      <w:szCs w:val="24"/>
      <w:lang w:eastAsia="zh-CN"/>
    </w:rPr>
  </w:style>
  <w:style w:type="paragraph" w:customStyle="1" w:styleId="19">
    <w:name w:val="Название объекта1"/>
    <w:basedOn w:val="a"/>
    <w:rsid w:val="00CB362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af9">
    <w:name w:val="Знак Знак Знак Знак Знак Знак Знак"/>
    <w:basedOn w:val="a"/>
    <w:rsid w:val="00CB3628"/>
    <w:pPr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5">
    <w:name w:val="Абзац списка2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styleId="afa">
    <w:name w:val="List Paragraph"/>
    <w:basedOn w:val="a"/>
    <w:uiPriority w:val="34"/>
    <w:qFormat/>
    <w:rsid w:val="00CB3628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34">
    <w:name w:val="Абзац списка3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41">
    <w:name w:val="Абзац списка4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5">
    <w:name w:val="Абзац списка5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afb">
    <w:name w:val="Базовый"/>
    <w:rsid w:val="00CB3628"/>
    <w:pPr>
      <w:tabs>
        <w:tab w:val="left" w:pos="708"/>
      </w:tabs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color w:val="00000A"/>
      <w:sz w:val="28"/>
      <w:szCs w:val="28"/>
      <w:lang w:eastAsia="ru-RU"/>
    </w:rPr>
  </w:style>
  <w:style w:type="character" w:customStyle="1" w:styleId="1a">
    <w:name w:val="Просмотренная гиперссылка1"/>
    <w:basedOn w:val="a0"/>
    <w:uiPriority w:val="99"/>
    <w:semiHidden/>
    <w:unhideWhenUsed/>
    <w:rsid w:val="00CB3628"/>
    <w:rPr>
      <w:color w:val="800080"/>
      <w:u w:val="single"/>
    </w:rPr>
  </w:style>
  <w:style w:type="paragraph" w:customStyle="1" w:styleId="61">
    <w:name w:val="Абзац списка6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7">
    <w:name w:val="Абзац списка7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8">
    <w:name w:val="Абзац списка8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9">
    <w:name w:val="Абзац списка9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styleId="afc">
    <w:name w:val="Normal (Web)"/>
    <w:basedOn w:val="a"/>
    <w:uiPriority w:val="99"/>
    <w:unhideWhenUsed/>
    <w:rsid w:val="00CB36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CB3628"/>
    <w:rPr>
      <w:color w:val="800080" w:themeColor="followedHyperlink"/>
      <w:u w:val="single"/>
    </w:rPr>
  </w:style>
  <w:style w:type="character" w:styleId="afe">
    <w:name w:val="Strong"/>
    <w:basedOn w:val="a0"/>
    <w:uiPriority w:val="22"/>
    <w:qFormat/>
    <w:rsid w:val="0000207D"/>
    <w:rPr>
      <w:b/>
      <w:bCs/>
    </w:rPr>
  </w:style>
  <w:style w:type="character" w:styleId="aff">
    <w:name w:val="Emphasis"/>
    <w:basedOn w:val="a0"/>
    <w:uiPriority w:val="20"/>
    <w:qFormat/>
    <w:rsid w:val="0000207D"/>
    <w:rPr>
      <w:i/>
      <w:iCs/>
    </w:rPr>
  </w:style>
  <w:style w:type="paragraph" w:customStyle="1" w:styleId="1b">
    <w:name w:val="Заголовок1"/>
    <w:basedOn w:val="a"/>
    <w:next w:val="a8"/>
    <w:rsid w:val="00913F15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zh-CN"/>
    </w:rPr>
  </w:style>
  <w:style w:type="table" w:customStyle="1" w:styleId="1c">
    <w:name w:val="Сетка таблицы1"/>
    <w:basedOn w:val="a1"/>
    <w:next w:val="a3"/>
    <w:uiPriority w:val="39"/>
    <w:rsid w:val="002842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"/>
    <w:basedOn w:val="a1"/>
    <w:next w:val="a3"/>
    <w:uiPriority w:val="39"/>
    <w:rsid w:val="00B92B4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5">
    <w:name w:val="Сетка таблицы3"/>
    <w:basedOn w:val="a1"/>
    <w:next w:val="a3"/>
    <w:uiPriority w:val="39"/>
    <w:rsid w:val="00AB47B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Сетка таблицы4"/>
    <w:basedOn w:val="a1"/>
    <w:next w:val="a3"/>
    <w:uiPriority w:val="39"/>
    <w:rsid w:val="001D34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">
    <w:name w:val="Сетка таблицы5"/>
    <w:basedOn w:val="a1"/>
    <w:next w:val="a3"/>
    <w:uiPriority w:val="59"/>
    <w:rsid w:val="00B614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"/>
    <w:basedOn w:val="a1"/>
    <w:next w:val="a3"/>
    <w:uiPriority w:val="39"/>
    <w:rsid w:val="003A21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CB3628"/>
    <w:pPr>
      <w:keepNext/>
      <w:tabs>
        <w:tab w:val="num" w:pos="0"/>
      </w:tabs>
      <w:suppressAutoHyphens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2">
    <w:name w:val="heading 2"/>
    <w:basedOn w:val="a"/>
    <w:next w:val="a"/>
    <w:link w:val="20"/>
    <w:qFormat/>
    <w:rsid w:val="00CB3628"/>
    <w:pPr>
      <w:keepNext/>
      <w:tabs>
        <w:tab w:val="num" w:pos="0"/>
      </w:tabs>
      <w:suppressAutoHyphens/>
      <w:spacing w:after="0" w:line="240" w:lineRule="auto"/>
      <w:ind w:left="-142"/>
      <w:outlineLvl w:val="1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3">
    <w:name w:val="heading 3"/>
    <w:basedOn w:val="a"/>
    <w:next w:val="a"/>
    <w:link w:val="30"/>
    <w:qFormat/>
    <w:rsid w:val="00CB3628"/>
    <w:pPr>
      <w:keepNext/>
      <w:suppressAutoHyphens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eastAsia="zh-CN"/>
    </w:rPr>
  </w:style>
  <w:style w:type="paragraph" w:styleId="4">
    <w:name w:val="heading 4"/>
    <w:basedOn w:val="a"/>
    <w:next w:val="a"/>
    <w:link w:val="40"/>
    <w:qFormat/>
    <w:rsid w:val="00CB3628"/>
    <w:pPr>
      <w:keepNext/>
      <w:tabs>
        <w:tab w:val="num" w:pos="0"/>
      </w:tabs>
      <w:suppressAutoHyphens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paragraph" w:styleId="6">
    <w:name w:val="heading 6"/>
    <w:basedOn w:val="a"/>
    <w:next w:val="a"/>
    <w:link w:val="60"/>
    <w:qFormat/>
    <w:rsid w:val="00CB3628"/>
    <w:pPr>
      <w:keepNext/>
      <w:suppressAutoHyphens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B36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rsid w:val="00CB3628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20">
    <w:name w:val="Заголовок 2 Знак"/>
    <w:basedOn w:val="a0"/>
    <w:link w:val="2"/>
    <w:rsid w:val="00CB3628"/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30">
    <w:name w:val="Заголовок 3 Знак"/>
    <w:basedOn w:val="a0"/>
    <w:link w:val="3"/>
    <w:rsid w:val="00CB3628"/>
    <w:rPr>
      <w:rFonts w:ascii="Arial" w:eastAsia="Times New Roman" w:hAnsi="Arial" w:cs="Times New Roman"/>
      <w:b/>
      <w:bCs/>
      <w:sz w:val="26"/>
      <w:szCs w:val="26"/>
      <w:lang w:eastAsia="zh-CN"/>
    </w:rPr>
  </w:style>
  <w:style w:type="character" w:customStyle="1" w:styleId="40">
    <w:name w:val="Заголовок 4 Знак"/>
    <w:basedOn w:val="a0"/>
    <w:link w:val="4"/>
    <w:rsid w:val="00CB3628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60">
    <w:name w:val="Заголовок 6 Знак"/>
    <w:basedOn w:val="a0"/>
    <w:link w:val="6"/>
    <w:rsid w:val="00CB3628"/>
    <w:rPr>
      <w:rFonts w:ascii="Times New Roman" w:eastAsia="Times New Roman" w:hAnsi="Times New Roman" w:cs="Times New Roman"/>
      <w:sz w:val="28"/>
      <w:szCs w:val="28"/>
      <w:lang w:eastAsia="zh-CN"/>
    </w:rPr>
  </w:style>
  <w:style w:type="numbering" w:customStyle="1" w:styleId="11">
    <w:name w:val="Нет списка1"/>
    <w:next w:val="a2"/>
    <w:uiPriority w:val="99"/>
    <w:semiHidden/>
    <w:unhideWhenUsed/>
    <w:rsid w:val="00CB3628"/>
  </w:style>
  <w:style w:type="character" w:customStyle="1" w:styleId="WW8Num1z0">
    <w:name w:val="WW8Num1z0"/>
    <w:rsid w:val="00CB3628"/>
  </w:style>
  <w:style w:type="character" w:customStyle="1" w:styleId="WW8Num1z1">
    <w:name w:val="WW8Num1z1"/>
    <w:rsid w:val="00CB3628"/>
  </w:style>
  <w:style w:type="character" w:customStyle="1" w:styleId="WW8Num1z2">
    <w:name w:val="WW8Num1z2"/>
    <w:rsid w:val="00CB3628"/>
  </w:style>
  <w:style w:type="character" w:customStyle="1" w:styleId="WW8Num1z3">
    <w:name w:val="WW8Num1z3"/>
    <w:rsid w:val="00CB3628"/>
  </w:style>
  <w:style w:type="character" w:customStyle="1" w:styleId="WW8Num1z4">
    <w:name w:val="WW8Num1z4"/>
    <w:rsid w:val="00CB3628"/>
  </w:style>
  <w:style w:type="character" w:customStyle="1" w:styleId="WW8Num1z5">
    <w:name w:val="WW8Num1z5"/>
    <w:rsid w:val="00CB3628"/>
  </w:style>
  <w:style w:type="character" w:customStyle="1" w:styleId="WW8Num1z6">
    <w:name w:val="WW8Num1z6"/>
    <w:rsid w:val="00CB3628"/>
  </w:style>
  <w:style w:type="character" w:customStyle="1" w:styleId="WW8Num1z7">
    <w:name w:val="WW8Num1z7"/>
    <w:rsid w:val="00CB3628"/>
  </w:style>
  <w:style w:type="character" w:customStyle="1" w:styleId="WW8Num1z8">
    <w:name w:val="WW8Num1z8"/>
    <w:rsid w:val="00CB3628"/>
  </w:style>
  <w:style w:type="character" w:customStyle="1" w:styleId="WW8Num2z0">
    <w:name w:val="WW8Num2z0"/>
    <w:rsid w:val="00CB3628"/>
    <w:rPr>
      <w:rFonts w:ascii="Times New Roman" w:hAnsi="Times New Roman" w:cs="Times New Roman"/>
      <w:sz w:val="28"/>
      <w:szCs w:val="28"/>
    </w:rPr>
  </w:style>
  <w:style w:type="character" w:customStyle="1" w:styleId="WW8Num3z0">
    <w:name w:val="WW8Num3z0"/>
    <w:rsid w:val="00CB3628"/>
    <w:rPr>
      <w:rFonts w:ascii="Times New Roman" w:eastAsia="Times New Roman" w:hAnsi="Times New Roman" w:cs="Times New Roman"/>
    </w:rPr>
  </w:style>
  <w:style w:type="character" w:customStyle="1" w:styleId="WW8Num3z1">
    <w:name w:val="WW8Num3z1"/>
    <w:rsid w:val="00CB3628"/>
    <w:rPr>
      <w:rFonts w:ascii="Courier New" w:hAnsi="Courier New" w:cs="Courier New"/>
    </w:rPr>
  </w:style>
  <w:style w:type="character" w:customStyle="1" w:styleId="WW8Num3z2">
    <w:name w:val="WW8Num3z2"/>
    <w:rsid w:val="00CB3628"/>
    <w:rPr>
      <w:rFonts w:ascii="Wingdings" w:hAnsi="Wingdings" w:cs="Wingdings"/>
    </w:rPr>
  </w:style>
  <w:style w:type="character" w:customStyle="1" w:styleId="WW8Num3z3">
    <w:name w:val="WW8Num3z3"/>
    <w:rsid w:val="00CB3628"/>
    <w:rPr>
      <w:rFonts w:ascii="Symbol" w:hAnsi="Symbol" w:cs="Symbol"/>
    </w:rPr>
  </w:style>
  <w:style w:type="character" w:customStyle="1" w:styleId="WW8Num4z0">
    <w:name w:val="WW8Num4z0"/>
    <w:rsid w:val="00CB3628"/>
  </w:style>
  <w:style w:type="character" w:customStyle="1" w:styleId="WW8Num4z1">
    <w:name w:val="WW8Num4z1"/>
    <w:rsid w:val="00CB3628"/>
  </w:style>
  <w:style w:type="character" w:customStyle="1" w:styleId="WW8Num4z2">
    <w:name w:val="WW8Num4z2"/>
    <w:rsid w:val="00CB3628"/>
  </w:style>
  <w:style w:type="character" w:customStyle="1" w:styleId="WW8Num4z3">
    <w:name w:val="WW8Num4z3"/>
    <w:rsid w:val="00CB3628"/>
  </w:style>
  <w:style w:type="character" w:customStyle="1" w:styleId="WW8Num4z4">
    <w:name w:val="WW8Num4z4"/>
    <w:rsid w:val="00CB3628"/>
  </w:style>
  <w:style w:type="character" w:customStyle="1" w:styleId="WW8Num4z5">
    <w:name w:val="WW8Num4z5"/>
    <w:rsid w:val="00CB3628"/>
  </w:style>
  <w:style w:type="character" w:customStyle="1" w:styleId="WW8Num4z6">
    <w:name w:val="WW8Num4z6"/>
    <w:rsid w:val="00CB3628"/>
  </w:style>
  <w:style w:type="character" w:customStyle="1" w:styleId="WW8Num4z7">
    <w:name w:val="WW8Num4z7"/>
    <w:rsid w:val="00CB3628"/>
  </w:style>
  <w:style w:type="character" w:customStyle="1" w:styleId="WW8Num4z8">
    <w:name w:val="WW8Num4z8"/>
    <w:rsid w:val="00CB3628"/>
  </w:style>
  <w:style w:type="character" w:customStyle="1" w:styleId="WW8Num5z0">
    <w:name w:val="WW8Num5z0"/>
    <w:rsid w:val="00CB3628"/>
  </w:style>
  <w:style w:type="character" w:customStyle="1" w:styleId="WW8Num5z1">
    <w:name w:val="WW8Num5z1"/>
    <w:rsid w:val="00CB3628"/>
  </w:style>
  <w:style w:type="character" w:customStyle="1" w:styleId="WW8Num5z2">
    <w:name w:val="WW8Num5z2"/>
    <w:rsid w:val="00CB3628"/>
  </w:style>
  <w:style w:type="character" w:customStyle="1" w:styleId="WW8Num5z3">
    <w:name w:val="WW8Num5z3"/>
    <w:rsid w:val="00CB3628"/>
  </w:style>
  <w:style w:type="character" w:customStyle="1" w:styleId="WW8Num5z4">
    <w:name w:val="WW8Num5z4"/>
    <w:rsid w:val="00CB3628"/>
  </w:style>
  <w:style w:type="character" w:customStyle="1" w:styleId="WW8Num5z5">
    <w:name w:val="WW8Num5z5"/>
    <w:rsid w:val="00CB3628"/>
  </w:style>
  <w:style w:type="character" w:customStyle="1" w:styleId="WW8Num5z6">
    <w:name w:val="WW8Num5z6"/>
    <w:rsid w:val="00CB3628"/>
  </w:style>
  <w:style w:type="character" w:customStyle="1" w:styleId="WW8Num5z7">
    <w:name w:val="WW8Num5z7"/>
    <w:rsid w:val="00CB3628"/>
  </w:style>
  <w:style w:type="character" w:customStyle="1" w:styleId="WW8Num5z8">
    <w:name w:val="WW8Num5z8"/>
    <w:rsid w:val="00CB3628"/>
  </w:style>
  <w:style w:type="character" w:customStyle="1" w:styleId="WW8Num6z0">
    <w:name w:val="WW8Num6z0"/>
    <w:rsid w:val="00CB3628"/>
    <w:rPr>
      <w:rFonts w:ascii="Times New Roman" w:eastAsia="Times New Roman" w:hAnsi="Times New Roman" w:cs="Times New Roman"/>
    </w:rPr>
  </w:style>
  <w:style w:type="character" w:customStyle="1" w:styleId="WW8Num6z1">
    <w:name w:val="WW8Num6z1"/>
    <w:rsid w:val="00CB3628"/>
    <w:rPr>
      <w:rFonts w:ascii="Courier New" w:hAnsi="Courier New" w:cs="Courier New"/>
    </w:rPr>
  </w:style>
  <w:style w:type="character" w:customStyle="1" w:styleId="WW8Num6z2">
    <w:name w:val="WW8Num6z2"/>
    <w:rsid w:val="00CB3628"/>
    <w:rPr>
      <w:rFonts w:ascii="Wingdings" w:hAnsi="Wingdings" w:cs="Wingdings"/>
    </w:rPr>
  </w:style>
  <w:style w:type="character" w:customStyle="1" w:styleId="WW8Num6z3">
    <w:name w:val="WW8Num6z3"/>
    <w:rsid w:val="00CB3628"/>
    <w:rPr>
      <w:rFonts w:ascii="Symbol" w:hAnsi="Symbol" w:cs="Symbol"/>
    </w:rPr>
  </w:style>
  <w:style w:type="character" w:customStyle="1" w:styleId="WW8Num7z0">
    <w:name w:val="WW8Num7z0"/>
    <w:rsid w:val="00CB3628"/>
  </w:style>
  <w:style w:type="character" w:customStyle="1" w:styleId="WW8Num7z1">
    <w:name w:val="WW8Num7z1"/>
    <w:rsid w:val="00CB3628"/>
  </w:style>
  <w:style w:type="character" w:customStyle="1" w:styleId="WW8Num7z2">
    <w:name w:val="WW8Num7z2"/>
    <w:rsid w:val="00CB3628"/>
  </w:style>
  <w:style w:type="character" w:customStyle="1" w:styleId="WW8Num7z3">
    <w:name w:val="WW8Num7z3"/>
    <w:rsid w:val="00CB3628"/>
  </w:style>
  <w:style w:type="character" w:customStyle="1" w:styleId="WW8Num7z4">
    <w:name w:val="WW8Num7z4"/>
    <w:rsid w:val="00CB3628"/>
  </w:style>
  <w:style w:type="character" w:customStyle="1" w:styleId="WW8Num7z5">
    <w:name w:val="WW8Num7z5"/>
    <w:rsid w:val="00CB3628"/>
  </w:style>
  <w:style w:type="character" w:customStyle="1" w:styleId="WW8Num7z6">
    <w:name w:val="WW8Num7z6"/>
    <w:rsid w:val="00CB3628"/>
  </w:style>
  <w:style w:type="character" w:customStyle="1" w:styleId="WW8Num7z7">
    <w:name w:val="WW8Num7z7"/>
    <w:rsid w:val="00CB3628"/>
  </w:style>
  <w:style w:type="character" w:customStyle="1" w:styleId="WW8Num7z8">
    <w:name w:val="WW8Num7z8"/>
    <w:rsid w:val="00CB3628"/>
  </w:style>
  <w:style w:type="character" w:customStyle="1" w:styleId="12">
    <w:name w:val="Основной шрифт абзаца1"/>
    <w:rsid w:val="00CB3628"/>
  </w:style>
  <w:style w:type="character" w:customStyle="1" w:styleId="31">
    <w:name w:val="Основной шрифт абзаца3"/>
    <w:rsid w:val="00CB3628"/>
  </w:style>
  <w:style w:type="character" w:customStyle="1" w:styleId="FontStyle13">
    <w:name w:val="Font Style13"/>
    <w:rsid w:val="00CB3628"/>
    <w:rPr>
      <w:rFonts w:ascii="Times New Roman" w:hAnsi="Times New Roman" w:cs="Times New Roman"/>
      <w:spacing w:val="20"/>
      <w:sz w:val="18"/>
      <w:szCs w:val="18"/>
    </w:rPr>
  </w:style>
  <w:style w:type="character" w:styleId="a4">
    <w:name w:val="Hyperlink"/>
    <w:rsid w:val="00CB3628"/>
    <w:rPr>
      <w:color w:val="0000FF"/>
      <w:u w:val="single"/>
    </w:rPr>
  </w:style>
  <w:style w:type="character" w:styleId="a5">
    <w:name w:val="page number"/>
    <w:basedOn w:val="12"/>
    <w:rsid w:val="00CB3628"/>
  </w:style>
  <w:style w:type="character" w:customStyle="1" w:styleId="a6">
    <w:name w:val="Основной текст_"/>
    <w:rsid w:val="00CB3628"/>
    <w:rPr>
      <w:sz w:val="27"/>
      <w:szCs w:val="27"/>
      <w:shd w:val="clear" w:color="auto" w:fill="FFFFFF"/>
      <w:lang w:bidi="ar-SA"/>
    </w:rPr>
  </w:style>
  <w:style w:type="paragraph" w:customStyle="1" w:styleId="a7">
    <w:name w:val="Заголовок"/>
    <w:basedOn w:val="a"/>
    <w:next w:val="a8"/>
    <w:rsid w:val="00CB3628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zh-CN"/>
    </w:rPr>
  </w:style>
  <w:style w:type="paragraph" w:styleId="a8">
    <w:name w:val="Body Text"/>
    <w:basedOn w:val="a"/>
    <w:link w:val="a9"/>
    <w:rsid w:val="00CB3628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9">
    <w:name w:val="Основной текст Знак"/>
    <w:basedOn w:val="a0"/>
    <w:link w:val="a8"/>
    <w:rsid w:val="00CB3628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a">
    <w:name w:val="List"/>
    <w:basedOn w:val="a8"/>
    <w:rsid w:val="00CB3628"/>
    <w:rPr>
      <w:rFonts w:cs="Mangal"/>
    </w:rPr>
  </w:style>
  <w:style w:type="paragraph" w:styleId="ab">
    <w:name w:val="caption"/>
    <w:basedOn w:val="a"/>
    <w:qFormat/>
    <w:rsid w:val="00CB362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13">
    <w:name w:val="Указатель1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Mangal"/>
      <w:sz w:val="24"/>
      <w:szCs w:val="24"/>
      <w:lang w:eastAsia="zh-CN"/>
    </w:rPr>
  </w:style>
  <w:style w:type="paragraph" w:customStyle="1" w:styleId="ConsPlusNormal">
    <w:name w:val="ConsPlusNormal"/>
    <w:rsid w:val="00CB3628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zh-CN"/>
    </w:rPr>
  </w:style>
  <w:style w:type="paragraph" w:styleId="ac">
    <w:name w:val="Body Text Indent"/>
    <w:basedOn w:val="a"/>
    <w:link w:val="ad"/>
    <w:rsid w:val="00CB3628"/>
    <w:pPr>
      <w:widowControl w:val="0"/>
      <w:suppressAutoHyphens/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zh-CN"/>
    </w:rPr>
  </w:style>
  <w:style w:type="character" w:customStyle="1" w:styleId="ad">
    <w:name w:val="Основной текст с отступом Знак"/>
    <w:basedOn w:val="a0"/>
    <w:link w:val="ac"/>
    <w:rsid w:val="00CB3628"/>
    <w:rPr>
      <w:rFonts w:ascii="Times New Roman" w:eastAsia="Times New Roman" w:hAnsi="Times New Roman" w:cs="Times New Roman"/>
      <w:color w:val="000000"/>
      <w:sz w:val="28"/>
      <w:szCs w:val="28"/>
      <w:lang w:eastAsia="zh-CN"/>
    </w:rPr>
  </w:style>
  <w:style w:type="paragraph" w:customStyle="1" w:styleId="ConsPlusNonformat">
    <w:name w:val="ConsPlusNonformat"/>
    <w:rsid w:val="00CB3628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zh-CN"/>
    </w:rPr>
  </w:style>
  <w:style w:type="paragraph" w:customStyle="1" w:styleId="310">
    <w:name w:val="Основной текст 31"/>
    <w:basedOn w:val="a"/>
    <w:rsid w:val="00CB362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21">
    <w:name w:val="Основной текст с отступом 21"/>
    <w:basedOn w:val="a"/>
    <w:rsid w:val="00CB3628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zh-CN"/>
    </w:rPr>
  </w:style>
  <w:style w:type="paragraph" w:customStyle="1" w:styleId="210">
    <w:name w:val="Основной текст 21"/>
    <w:basedOn w:val="a"/>
    <w:rsid w:val="00CB3628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Style2">
    <w:name w:val="Style2"/>
    <w:basedOn w:val="a"/>
    <w:rsid w:val="00CB3628"/>
    <w:pPr>
      <w:widowControl w:val="0"/>
      <w:suppressAutoHyphens/>
      <w:autoSpaceDE w:val="0"/>
      <w:spacing w:after="0" w:line="209" w:lineRule="exact"/>
      <w:ind w:firstLine="427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e">
    <w:name w:val="footer"/>
    <w:basedOn w:val="a"/>
    <w:link w:val="af"/>
    <w:uiPriority w:val="99"/>
    <w:rsid w:val="00CB3628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f">
    <w:name w:val="Нижний колонтитул Знак"/>
    <w:basedOn w:val="a0"/>
    <w:link w:val="ae"/>
    <w:uiPriority w:val="99"/>
    <w:rsid w:val="00CB3628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0">
    <w:name w:val="header"/>
    <w:basedOn w:val="a"/>
    <w:link w:val="af1"/>
    <w:uiPriority w:val="99"/>
    <w:rsid w:val="00CB3628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f1">
    <w:name w:val="Верхний колонтитул Знак"/>
    <w:basedOn w:val="a0"/>
    <w:link w:val="af0"/>
    <w:uiPriority w:val="99"/>
    <w:rsid w:val="00CB362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xl32">
    <w:name w:val="xl32"/>
    <w:basedOn w:val="a"/>
    <w:rsid w:val="00CB3628"/>
    <w:pPr>
      <w:pBdr>
        <w:left w:val="single" w:sz="8" w:space="0" w:color="000000"/>
      </w:pBdr>
      <w:suppressAutoHyphens/>
      <w:spacing w:before="280" w:after="28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zh-CN"/>
    </w:rPr>
  </w:style>
  <w:style w:type="paragraph" w:customStyle="1" w:styleId="22">
    <w:name w:val="Основной текст 22"/>
    <w:basedOn w:val="a"/>
    <w:rsid w:val="00CB3628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2">
    <w:name w:val="Balloon Text"/>
    <w:basedOn w:val="a"/>
    <w:link w:val="af3"/>
    <w:rsid w:val="00CB3628"/>
    <w:pPr>
      <w:suppressAutoHyphens/>
      <w:spacing w:after="0" w:line="240" w:lineRule="auto"/>
    </w:pPr>
    <w:rPr>
      <w:rFonts w:ascii="Tahoma" w:eastAsia="Times New Roman" w:hAnsi="Tahoma" w:cs="Times New Roman"/>
      <w:sz w:val="16"/>
      <w:szCs w:val="16"/>
      <w:lang w:eastAsia="zh-CN"/>
    </w:rPr>
  </w:style>
  <w:style w:type="character" w:customStyle="1" w:styleId="af3">
    <w:name w:val="Текст выноски Знак"/>
    <w:basedOn w:val="a0"/>
    <w:link w:val="af2"/>
    <w:rsid w:val="00CB3628"/>
    <w:rPr>
      <w:rFonts w:ascii="Tahoma" w:eastAsia="Times New Roman" w:hAnsi="Tahoma" w:cs="Times New Roman"/>
      <w:sz w:val="16"/>
      <w:szCs w:val="16"/>
      <w:lang w:eastAsia="zh-CN"/>
    </w:rPr>
  </w:style>
  <w:style w:type="paragraph" w:customStyle="1" w:styleId="14">
    <w:name w:val="Основной текст1"/>
    <w:basedOn w:val="a"/>
    <w:rsid w:val="00CB3628"/>
    <w:pPr>
      <w:shd w:val="clear" w:color="auto" w:fill="FFFFFF"/>
      <w:suppressAutoHyphens/>
      <w:spacing w:before="420" w:after="300" w:line="624" w:lineRule="exact"/>
      <w:ind w:hanging="500"/>
      <w:jc w:val="center"/>
    </w:pPr>
    <w:rPr>
      <w:rFonts w:ascii="Times New Roman" w:eastAsia="Times New Roman" w:hAnsi="Times New Roman" w:cs="Times New Roman"/>
      <w:sz w:val="27"/>
      <w:szCs w:val="27"/>
      <w:shd w:val="clear" w:color="auto" w:fill="FFFFFF"/>
      <w:lang w:eastAsia="ru-RU"/>
    </w:rPr>
  </w:style>
  <w:style w:type="paragraph" w:customStyle="1" w:styleId="u">
    <w:name w:val="u"/>
    <w:basedOn w:val="a"/>
    <w:rsid w:val="00CB3628"/>
    <w:pPr>
      <w:suppressAutoHyphens/>
      <w:spacing w:after="0" w:line="240" w:lineRule="auto"/>
      <w:ind w:firstLine="390"/>
      <w:jc w:val="both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onsPlusTitle">
    <w:name w:val="ConsPlusTitle"/>
    <w:rsid w:val="00CB3628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zh-CN"/>
    </w:rPr>
  </w:style>
  <w:style w:type="paragraph" w:customStyle="1" w:styleId="af4">
    <w:name w:val="Содержимое таблицы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5">
    <w:name w:val="Заголовок таблицы"/>
    <w:basedOn w:val="af4"/>
    <w:rsid w:val="00CB3628"/>
    <w:pPr>
      <w:jc w:val="center"/>
    </w:pPr>
    <w:rPr>
      <w:b/>
      <w:bCs/>
    </w:rPr>
  </w:style>
  <w:style w:type="paragraph" w:customStyle="1" w:styleId="af6">
    <w:name w:val="Содержимое врезки"/>
    <w:basedOn w:val="a"/>
    <w:rsid w:val="00CB362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B362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af7">
    <w:name w:val="Знак Знак Знак Знак Знак Знак"/>
    <w:basedOn w:val="a"/>
    <w:rsid w:val="00CB3628"/>
    <w:pPr>
      <w:spacing w:after="160" w:line="240" w:lineRule="exact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paragraph" w:customStyle="1" w:styleId="15">
    <w:name w:val="Абзац списка1"/>
    <w:basedOn w:val="a"/>
    <w:rsid w:val="00CB3628"/>
    <w:pPr>
      <w:ind w:left="720"/>
    </w:pPr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CB3628"/>
  </w:style>
  <w:style w:type="paragraph" w:customStyle="1" w:styleId="txt">
    <w:name w:val="txt"/>
    <w:basedOn w:val="a"/>
    <w:rsid w:val="00CB36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6">
    <w:name w:val="Знак Знак1 Знак Знак Знак Знак"/>
    <w:basedOn w:val="a"/>
    <w:autoRedefine/>
    <w:rsid w:val="00CB3628"/>
    <w:pPr>
      <w:autoSpaceDE w:val="0"/>
      <w:autoSpaceDN w:val="0"/>
      <w:adjustRightInd w:val="0"/>
      <w:ind w:firstLine="720"/>
    </w:pPr>
    <w:rPr>
      <w:rFonts w:ascii="Calibri" w:eastAsia="Calibri" w:hAnsi="Calibri" w:cs="Times New Roman"/>
      <w:szCs w:val="28"/>
    </w:rPr>
  </w:style>
  <w:style w:type="paragraph" w:customStyle="1" w:styleId="17">
    <w:name w:val="Знак Знак1 Знак Знак Знак Знак Знак Знак Знак"/>
    <w:basedOn w:val="a"/>
    <w:autoRedefine/>
    <w:rsid w:val="00CB3628"/>
    <w:pPr>
      <w:autoSpaceDE w:val="0"/>
      <w:autoSpaceDN w:val="0"/>
      <w:adjustRightInd w:val="0"/>
      <w:ind w:firstLine="720"/>
    </w:pPr>
    <w:rPr>
      <w:rFonts w:ascii="Calibri" w:eastAsia="Calibri" w:hAnsi="Calibri" w:cs="Times New Roman"/>
      <w:szCs w:val="28"/>
    </w:rPr>
  </w:style>
  <w:style w:type="paragraph" w:styleId="af8">
    <w:name w:val="No Spacing"/>
    <w:uiPriority w:val="1"/>
    <w:qFormat/>
    <w:rsid w:val="00CB362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8">
    <w:name w:val="Основной текст Знак1"/>
    <w:uiPriority w:val="99"/>
    <w:rsid w:val="00CB3628"/>
    <w:rPr>
      <w:rFonts w:ascii="Times New Roman" w:hAnsi="Times New Roman" w:cs="Times New Roman"/>
      <w:spacing w:val="2"/>
      <w:u w:val="none"/>
    </w:rPr>
  </w:style>
  <w:style w:type="character" w:customStyle="1" w:styleId="32">
    <w:name w:val="Основной текст (3)_"/>
    <w:link w:val="33"/>
    <w:uiPriority w:val="99"/>
    <w:rsid w:val="00CB3628"/>
    <w:rPr>
      <w:spacing w:val="8"/>
      <w:shd w:val="clear" w:color="auto" w:fill="FFFFFF"/>
    </w:rPr>
  </w:style>
  <w:style w:type="character" w:customStyle="1" w:styleId="30pt">
    <w:name w:val="Основной текст (3) + Интервал 0 pt"/>
    <w:uiPriority w:val="99"/>
    <w:rsid w:val="00CB3628"/>
    <w:rPr>
      <w:rFonts w:ascii="Times New Roman" w:hAnsi="Times New Roman" w:cs="Times New Roman"/>
      <w:spacing w:val="2"/>
      <w:shd w:val="clear" w:color="auto" w:fill="FFFFFF"/>
    </w:rPr>
  </w:style>
  <w:style w:type="paragraph" w:customStyle="1" w:styleId="33">
    <w:name w:val="Основной текст (3)"/>
    <w:basedOn w:val="a"/>
    <w:link w:val="32"/>
    <w:uiPriority w:val="99"/>
    <w:rsid w:val="00CB3628"/>
    <w:pPr>
      <w:widowControl w:val="0"/>
      <w:shd w:val="clear" w:color="auto" w:fill="FFFFFF"/>
      <w:spacing w:after="0" w:line="307" w:lineRule="exact"/>
    </w:pPr>
    <w:rPr>
      <w:spacing w:val="8"/>
    </w:rPr>
  </w:style>
  <w:style w:type="character" w:customStyle="1" w:styleId="WW8Num6z4">
    <w:name w:val="WW8Num6z4"/>
    <w:rsid w:val="00CB3628"/>
  </w:style>
  <w:style w:type="character" w:customStyle="1" w:styleId="WW8Num6z5">
    <w:name w:val="WW8Num6z5"/>
    <w:rsid w:val="00CB3628"/>
  </w:style>
  <w:style w:type="character" w:customStyle="1" w:styleId="WW8Num6z6">
    <w:name w:val="WW8Num6z6"/>
    <w:rsid w:val="00CB3628"/>
  </w:style>
  <w:style w:type="character" w:customStyle="1" w:styleId="WW8Num6z7">
    <w:name w:val="WW8Num6z7"/>
    <w:rsid w:val="00CB3628"/>
  </w:style>
  <w:style w:type="character" w:customStyle="1" w:styleId="WW8Num6z8">
    <w:name w:val="WW8Num6z8"/>
    <w:rsid w:val="00CB3628"/>
  </w:style>
  <w:style w:type="character" w:customStyle="1" w:styleId="WW8Num8z0">
    <w:name w:val="WW8Num8z0"/>
    <w:rsid w:val="00CB3628"/>
    <w:rPr>
      <w:rFonts w:ascii="Symbol" w:hAnsi="Symbol" w:cs="Symbol"/>
      <w:color w:val="auto"/>
    </w:rPr>
  </w:style>
  <w:style w:type="character" w:customStyle="1" w:styleId="WW8Num8z1">
    <w:name w:val="WW8Num8z1"/>
    <w:rsid w:val="00CB3628"/>
    <w:rPr>
      <w:rFonts w:ascii="Courier New" w:hAnsi="Courier New" w:cs="Courier New"/>
    </w:rPr>
  </w:style>
  <w:style w:type="character" w:customStyle="1" w:styleId="WW8Num8z2">
    <w:name w:val="WW8Num8z2"/>
    <w:rsid w:val="00CB3628"/>
    <w:rPr>
      <w:rFonts w:ascii="Wingdings" w:hAnsi="Wingdings" w:cs="Wingdings"/>
    </w:rPr>
  </w:style>
  <w:style w:type="character" w:customStyle="1" w:styleId="WW8Num8z3">
    <w:name w:val="WW8Num8z3"/>
    <w:rsid w:val="00CB3628"/>
    <w:rPr>
      <w:rFonts w:ascii="Symbol" w:hAnsi="Symbol" w:cs="Symbol"/>
    </w:rPr>
  </w:style>
  <w:style w:type="character" w:customStyle="1" w:styleId="WW8Num9z0">
    <w:name w:val="WW8Num9z0"/>
    <w:rsid w:val="00CB3628"/>
  </w:style>
  <w:style w:type="character" w:customStyle="1" w:styleId="WW8Num9z1">
    <w:name w:val="WW8Num9z1"/>
    <w:rsid w:val="00CB3628"/>
  </w:style>
  <w:style w:type="character" w:customStyle="1" w:styleId="WW8Num9z2">
    <w:name w:val="WW8Num9z2"/>
    <w:rsid w:val="00CB3628"/>
  </w:style>
  <w:style w:type="character" w:customStyle="1" w:styleId="WW8Num9z3">
    <w:name w:val="WW8Num9z3"/>
    <w:rsid w:val="00CB3628"/>
  </w:style>
  <w:style w:type="character" w:customStyle="1" w:styleId="WW8Num9z4">
    <w:name w:val="WW8Num9z4"/>
    <w:rsid w:val="00CB3628"/>
  </w:style>
  <w:style w:type="character" w:customStyle="1" w:styleId="WW8Num9z5">
    <w:name w:val="WW8Num9z5"/>
    <w:rsid w:val="00CB3628"/>
  </w:style>
  <w:style w:type="character" w:customStyle="1" w:styleId="WW8Num9z6">
    <w:name w:val="WW8Num9z6"/>
    <w:rsid w:val="00CB3628"/>
  </w:style>
  <w:style w:type="character" w:customStyle="1" w:styleId="WW8Num9z7">
    <w:name w:val="WW8Num9z7"/>
    <w:rsid w:val="00CB3628"/>
  </w:style>
  <w:style w:type="character" w:customStyle="1" w:styleId="WW8Num9z8">
    <w:name w:val="WW8Num9z8"/>
    <w:rsid w:val="00CB3628"/>
  </w:style>
  <w:style w:type="character" w:customStyle="1" w:styleId="WW8Num10z0">
    <w:name w:val="WW8Num10z0"/>
    <w:rsid w:val="00CB3628"/>
    <w:rPr>
      <w:rFonts w:ascii="Symbol" w:hAnsi="Symbol" w:cs="Symbol"/>
    </w:rPr>
  </w:style>
  <w:style w:type="character" w:customStyle="1" w:styleId="WW8Num10z1">
    <w:name w:val="WW8Num10z1"/>
    <w:rsid w:val="00CB3628"/>
    <w:rPr>
      <w:rFonts w:ascii="Courier New" w:hAnsi="Courier New" w:cs="Courier New"/>
    </w:rPr>
  </w:style>
  <w:style w:type="character" w:customStyle="1" w:styleId="WW8Num10z2">
    <w:name w:val="WW8Num10z2"/>
    <w:rsid w:val="00CB3628"/>
    <w:rPr>
      <w:rFonts w:ascii="Wingdings" w:hAnsi="Wingdings" w:cs="Wingdings"/>
    </w:rPr>
  </w:style>
  <w:style w:type="character" w:customStyle="1" w:styleId="WW8Num11z0">
    <w:name w:val="WW8Num11z0"/>
    <w:rsid w:val="00CB3628"/>
    <w:rPr>
      <w:rFonts w:ascii="Symbol" w:hAnsi="Symbol" w:cs="Symbol"/>
      <w:color w:val="auto"/>
    </w:rPr>
  </w:style>
  <w:style w:type="character" w:customStyle="1" w:styleId="WW8Num11z1">
    <w:name w:val="WW8Num11z1"/>
    <w:rsid w:val="00CB3628"/>
    <w:rPr>
      <w:rFonts w:ascii="Courier New" w:hAnsi="Courier New" w:cs="Courier New"/>
    </w:rPr>
  </w:style>
  <w:style w:type="character" w:customStyle="1" w:styleId="WW8Num11z2">
    <w:name w:val="WW8Num11z2"/>
    <w:rsid w:val="00CB3628"/>
    <w:rPr>
      <w:rFonts w:ascii="Wingdings" w:hAnsi="Wingdings" w:cs="Wingdings"/>
    </w:rPr>
  </w:style>
  <w:style w:type="character" w:customStyle="1" w:styleId="WW8Num11z3">
    <w:name w:val="WW8Num11z3"/>
    <w:rsid w:val="00CB3628"/>
    <w:rPr>
      <w:rFonts w:ascii="Symbol" w:hAnsi="Symbol" w:cs="Symbol"/>
    </w:rPr>
  </w:style>
  <w:style w:type="character" w:customStyle="1" w:styleId="WW8Num12z0">
    <w:name w:val="WW8Num12z0"/>
    <w:rsid w:val="00CB3628"/>
    <w:rPr>
      <w:rFonts w:cs="Times New Roman"/>
    </w:rPr>
  </w:style>
  <w:style w:type="character" w:customStyle="1" w:styleId="WW8Num13z0">
    <w:name w:val="WW8Num13z0"/>
    <w:rsid w:val="00CB3628"/>
  </w:style>
  <w:style w:type="character" w:customStyle="1" w:styleId="WW8Num13z1">
    <w:name w:val="WW8Num13z1"/>
    <w:rsid w:val="00CB3628"/>
  </w:style>
  <w:style w:type="character" w:customStyle="1" w:styleId="WW8Num13z2">
    <w:name w:val="WW8Num13z2"/>
    <w:rsid w:val="00CB3628"/>
  </w:style>
  <w:style w:type="character" w:customStyle="1" w:styleId="WW8Num13z3">
    <w:name w:val="WW8Num13z3"/>
    <w:rsid w:val="00CB3628"/>
  </w:style>
  <w:style w:type="character" w:customStyle="1" w:styleId="WW8Num13z4">
    <w:name w:val="WW8Num13z4"/>
    <w:rsid w:val="00CB3628"/>
  </w:style>
  <w:style w:type="character" w:customStyle="1" w:styleId="WW8Num13z5">
    <w:name w:val="WW8Num13z5"/>
    <w:rsid w:val="00CB3628"/>
  </w:style>
  <w:style w:type="character" w:customStyle="1" w:styleId="WW8Num13z6">
    <w:name w:val="WW8Num13z6"/>
    <w:rsid w:val="00CB3628"/>
  </w:style>
  <w:style w:type="character" w:customStyle="1" w:styleId="WW8Num13z7">
    <w:name w:val="WW8Num13z7"/>
    <w:rsid w:val="00CB3628"/>
  </w:style>
  <w:style w:type="character" w:customStyle="1" w:styleId="WW8Num13z8">
    <w:name w:val="WW8Num13z8"/>
    <w:rsid w:val="00CB3628"/>
  </w:style>
  <w:style w:type="character" w:customStyle="1" w:styleId="23">
    <w:name w:val="Основной шрифт абзаца2"/>
    <w:rsid w:val="00CB3628"/>
  </w:style>
  <w:style w:type="paragraph" w:customStyle="1" w:styleId="24">
    <w:name w:val="Указатель2"/>
    <w:basedOn w:val="a"/>
    <w:rsid w:val="00CB3628"/>
    <w:pPr>
      <w:suppressLineNumbers/>
      <w:suppressAutoHyphens/>
      <w:spacing w:after="0" w:line="240" w:lineRule="auto"/>
    </w:pPr>
    <w:rPr>
      <w:rFonts w:ascii="Times New Roman" w:eastAsia="Times New Roman" w:hAnsi="Times New Roman" w:cs="Mangal"/>
      <w:sz w:val="24"/>
      <w:szCs w:val="24"/>
      <w:lang w:eastAsia="zh-CN"/>
    </w:rPr>
  </w:style>
  <w:style w:type="paragraph" w:customStyle="1" w:styleId="19">
    <w:name w:val="Название объекта1"/>
    <w:basedOn w:val="a"/>
    <w:rsid w:val="00CB3628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af9">
    <w:name w:val="Знак Знак Знак Знак Знак Знак Знак"/>
    <w:basedOn w:val="a"/>
    <w:rsid w:val="00CB3628"/>
    <w:pPr>
      <w:spacing w:after="160" w:line="240" w:lineRule="exac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25">
    <w:name w:val="Абзац списка2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styleId="afa">
    <w:name w:val="List Paragraph"/>
    <w:basedOn w:val="a"/>
    <w:uiPriority w:val="34"/>
    <w:qFormat/>
    <w:rsid w:val="00CB3628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34">
    <w:name w:val="Абзац списка3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41">
    <w:name w:val="Абзац списка4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5">
    <w:name w:val="Абзац списка5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afb">
    <w:name w:val="Базовый"/>
    <w:rsid w:val="00CB3628"/>
    <w:pPr>
      <w:tabs>
        <w:tab w:val="left" w:pos="708"/>
      </w:tabs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color w:val="00000A"/>
      <w:sz w:val="28"/>
      <w:szCs w:val="28"/>
      <w:lang w:eastAsia="ru-RU"/>
    </w:rPr>
  </w:style>
  <w:style w:type="character" w:customStyle="1" w:styleId="1a">
    <w:name w:val="Просмотренная гиперссылка1"/>
    <w:basedOn w:val="a0"/>
    <w:uiPriority w:val="99"/>
    <w:semiHidden/>
    <w:unhideWhenUsed/>
    <w:rsid w:val="00CB3628"/>
    <w:rPr>
      <w:color w:val="800080"/>
      <w:u w:val="single"/>
    </w:rPr>
  </w:style>
  <w:style w:type="paragraph" w:customStyle="1" w:styleId="61">
    <w:name w:val="Абзац списка6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7">
    <w:name w:val="Абзац списка7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8">
    <w:name w:val="Абзац списка8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customStyle="1" w:styleId="9">
    <w:name w:val="Абзац списка9"/>
    <w:basedOn w:val="a"/>
    <w:rsid w:val="00CB3628"/>
    <w:pPr>
      <w:ind w:left="720"/>
    </w:pPr>
    <w:rPr>
      <w:rFonts w:ascii="Calibri" w:eastAsia="Times New Roman" w:hAnsi="Calibri" w:cs="Times New Roman"/>
    </w:rPr>
  </w:style>
  <w:style w:type="paragraph" w:styleId="afc">
    <w:name w:val="Normal (Web)"/>
    <w:basedOn w:val="a"/>
    <w:uiPriority w:val="99"/>
    <w:unhideWhenUsed/>
    <w:rsid w:val="00CB36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CB3628"/>
    <w:rPr>
      <w:color w:val="800080" w:themeColor="followedHyperlink"/>
      <w:u w:val="single"/>
    </w:rPr>
  </w:style>
  <w:style w:type="character" w:styleId="afe">
    <w:name w:val="Strong"/>
    <w:basedOn w:val="a0"/>
    <w:uiPriority w:val="22"/>
    <w:qFormat/>
    <w:rsid w:val="0000207D"/>
    <w:rPr>
      <w:b/>
      <w:bCs/>
    </w:rPr>
  </w:style>
  <w:style w:type="character" w:styleId="aff">
    <w:name w:val="Emphasis"/>
    <w:basedOn w:val="a0"/>
    <w:uiPriority w:val="20"/>
    <w:qFormat/>
    <w:rsid w:val="0000207D"/>
    <w:rPr>
      <w:i/>
      <w:iCs/>
    </w:rPr>
  </w:style>
  <w:style w:type="paragraph" w:customStyle="1" w:styleId="1b">
    <w:name w:val="Заголовок1"/>
    <w:basedOn w:val="a"/>
    <w:next w:val="a8"/>
    <w:rsid w:val="00913F15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zh-CN"/>
    </w:rPr>
  </w:style>
  <w:style w:type="table" w:customStyle="1" w:styleId="1c">
    <w:name w:val="Сетка таблицы1"/>
    <w:basedOn w:val="a1"/>
    <w:next w:val="a3"/>
    <w:uiPriority w:val="39"/>
    <w:rsid w:val="002842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"/>
    <w:basedOn w:val="a1"/>
    <w:next w:val="a3"/>
    <w:uiPriority w:val="39"/>
    <w:rsid w:val="00B92B4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5">
    <w:name w:val="Сетка таблицы3"/>
    <w:basedOn w:val="a1"/>
    <w:next w:val="a3"/>
    <w:uiPriority w:val="39"/>
    <w:rsid w:val="00AB47BE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Сетка таблицы4"/>
    <w:basedOn w:val="a1"/>
    <w:next w:val="a3"/>
    <w:uiPriority w:val="39"/>
    <w:rsid w:val="001D34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">
    <w:name w:val="Сетка таблицы5"/>
    <w:basedOn w:val="a1"/>
    <w:next w:val="a3"/>
    <w:uiPriority w:val="59"/>
    <w:rsid w:val="00B614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"/>
    <w:basedOn w:val="a1"/>
    <w:next w:val="a3"/>
    <w:uiPriority w:val="39"/>
    <w:rsid w:val="003A21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98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CA07-24A5-4618-8C91-B2DBF42B39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25</Pages>
  <Words>7067</Words>
  <Characters>40288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Бурмистрова ЖВ</dc:creator>
  <cp:lastModifiedBy>Бурмистрова ЖВ</cp:lastModifiedBy>
  <cp:revision>12</cp:revision>
  <cp:lastPrinted>2025-07-02T08:26:00Z</cp:lastPrinted>
  <dcterms:created xsi:type="dcterms:W3CDTF">2025-06-26T13:10:00Z</dcterms:created>
  <dcterms:modified xsi:type="dcterms:W3CDTF">2025-07-02T08:29:00Z</dcterms:modified>
</cp:coreProperties>
</file>